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A161F6" w14:textId="3E8A81D1" w:rsidR="00AC1A71" w:rsidRDefault="00AC1A71">
      <w:pPr>
        <w:spacing w:after="200" w:line="276" w:lineRule="auto"/>
        <w:rPr>
          <w:rFonts w:ascii="Arial" w:hAnsi="Arial" w:cs="Arial"/>
          <w:b/>
          <w:sz w:val="24"/>
          <w:szCs w:val="24"/>
        </w:rPr>
      </w:pPr>
    </w:p>
    <w:p w14:paraId="0A37E90C" w14:textId="1C0B24AF" w:rsidR="005500C6" w:rsidRDefault="005500C6" w:rsidP="005500C6">
      <w:pPr>
        <w:rPr>
          <w:rFonts w:ascii="Arial" w:hAnsi="Arial" w:cs="Arial"/>
          <w:b/>
          <w:sz w:val="24"/>
          <w:szCs w:val="24"/>
        </w:rPr>
      </w:pPr>
      <w:r>
        <w:rPr>
          <w:rFonts w:ascii="Arial" w:hAnsi="Arial" w:cs="Arial"/>
          <w:b/>
          <w:sz w:val="24"/>
          <w:szCs w:val="24"/>
        </w:rPr>
        <w:t>A</w:t>
      </w:r>
      <w:r w:rsidR="0026569F">
        <w:rPr>
          <w:rFonts w:ascii="Arial" w:hAnsi="Arial" w:cs="Arial"/>
          <w:b/>
          <w:sz w:val="24"/>
          <w:szCs w:val="24"/>
        </w:rPr>
        <w:t>nne</w:t>
      </w:r>
      <w:r>
        <w:rPr>
          <w:rFonts w:ascii="Arial" w:hAnsi="Arial" w:cs="Arial"/>
          <w:b/>
          <w:sz w:val="24"/>
          <w:szCs w:val="24"/>
        </w:rPr>
        <w:t>x 2</w:t>
      </w:r>
    </w:p>
    <w:p w14:paraId="1DF41A33" w14:textId="77777777" w:rsidR="00EF020B" w:rsidRPr="00FF0B2A" w:rsidRDefault="00FF0B2A" w:rsidP="00705C04">
      <w:pPr>
        <w:jc w:val="center"/>
        <w:rPr>
          <w:rFonts w:ascii="Arial" w:hAnsi="Arial" w:cs="Arial"/>
          <w:b/>
          <w:sz w:val="24"/>
          <w:szCs w:val="24"/>
        </w:rPr>
      </w:pPr>
      <w:r w:rsidRPr="00FF0B2A">
        <w:rPr>
          <w:rFonts w:ascii="Arial" w:hAnsi="Arial" w:cs="Arial"/>
          <w:b/>
          <w:sz w:val="24"/>
          <w:szCs w:val="24"/>
        </w:rPr>
        <w:t>Draft i</w:t>
      </w:r>
      <w:r w:rsidR="00EF020B" w:rsidRPr="00FF0B2A">
        <w:rPr>
          <w:rFonts w:ascii="Arial" w:hAnsi="Arial" w:cs="Arial"/>
          <w:b/>
          <w:sz w:val="24"/>
          <w:szCs w:val="24"/>
        </w:rPr>
        <w:t xml:space="preserve">nitiatives for inclusion in the </w:t>
      </w:r>
    </w:p>
    <w:p w14:paraId="389DC9C7" w14:textId="7CBFF3AF" w:rsidR="00705C04" w:rsidRPr="00FF0B2A" w:rsidRDefault="00705C04" w:rsidP="00705C04">
      <w:pPr>
        <w:jc w:val="center"/>
        <w:rPr>
          <w:rFonts w:ascii="Arial" w:hAnsi="Arial" w:cs="Arial"/>
          <w:b/>
          <w:sz w:val="24"/>
          <w:szCs w:val="24"/>
        </w:rPr>
      </w:pPr>
      <w:r w:rsidRPr="00FF0B2A">
        <w:rPr>
          <w:rFonts w:ascii="Arial" w:hAnsi="Arial" w:cs="Arial"/>
          <w:b/>
          <w:sz w:val="24"/>
          <w:szCs w:val="24"/>
        </w:rPr>
        <w:t>Strategic Development Plan</w:t>
      </w:r>
      <w:r w:rsidR="00624A21">
        <w:rPr>
          <w:rFonts w:ascii="Arial" w:hAnsi="Arial" w:cs="Arial"/>
          <w:b/>
          <w:sz w:val="24"/>
          <w:szCs w:val="24"/>
        </w:rPr>
        <w:t xml:space="preserve"> (SDP)</w:t>
      </w:r>
      <w:r w:rsidRPr="00FF0B2A">
        <w:rPr>
          <w:rFonts w:ascii="Arial" w:hAnsi="Arial" w:cs="Arial"/>
          <w:b/>
          <w:sz w:val="24"/>
          <w:szCs w:val="24"/>
        </w:rPr>
        <w:t xml:space="preserve"> for the </w:t>
      </w:r>
      <w:r w:rsidR="00FF0B2A">
        <w:rPr>
          <w:rFonts w:ascii="Arial" w:hAnsi="Arial" w:cs="Arial"/>
          <w:b/>
          <w:sz w:val="24"/>
          <w:szCs w:val="24"/>
        </w:rPr>
        <w:br/>
      </w:r>
      <w:r w:rsidRPr="00FF0B2A">
        <w:rPr>
          <w:rFonts w:ascii="Arial" w:hAnsi="Arial" w:cs="Arial"/>
          <w:b/>
          <w:sz w:val="24"/>
          <w:szCs w:val="24"/>
        </w:rPr>
        <w:t>INTOSAI Fram</w:t>
      </w:r>
      <w:r w:rsidR="00EF020B" w:rsidRPr="00FF0B2A">
        <w:rPr>
          <w:rFonts w:ascii="Arial" w:hAnsi="Arial" w:cs="Arial"/>
          <w:b/>
          <w:sz w:val="24"/>
          <w:szCs w:val="24"/>
        </w:rPr>
        <w:t xml:space="preserve">ework of Professional </w:t>
      </w:r>
      <w:r w:rsidR="008F2748">
        <w:rPr>
          <w:rFonts w:ascii="Arial" w:hAnsi="Arial" w:cs="Arial"/>
          <w:b/>
          <w:sz w:val="24"/>
          <w:szCs w:val="24"/>
        </w:rPr>
        <w:t>Pronouncements</w:t>
      </w:r>
      <w:r w:rsidR="008A24CF">
        <w:rPr>
          <w:rFonts w:ascii="Arial" w:hAnsi="Arial" w:cs="Arial"/>
          <w:b/>
          <w:sz w:val="24"/>
          <w:szCs w:val="24"/>
        </w:rPr>
        <w:t xml:space="preserve"> (2020-2025)</w:t>
      </w:r>
      <w:r w:rsidR="00EF020B" w:rsidRPr="00FF0B2A">
        <w:rPr>
          <w:rFonts w:ascii="Arial" w:hAnsi="Arial" w:cs="Arial"/>
          <w:b/>
          <w:sz w:val="24"/>
          <w:szCs w:val="24"/>
        </w:rPr>
        <w:br/>
      </w:r>
    </w:p>
    <w:tbl>
      <w:tblPr>
        <w:tblStyle w:val="Tabellrutenett"/>
        <w:tblW w:w="9847" w:type="dxa"/>
        <w:tblLook w:val="04A0" w:firstRow="1" w:lastRow="0" w:firstColumn="1" w:lastColumn="0" w:noHBand="0" w:noVBand="1"/>
      </w:tblPr>
      <w:tblGrid>
        <w:gridCol w:w="757"/>
        <w:gridCol w:w="3230"/>
        <w:gridCol w:w="2963"/>
        <w:gridCol w:w="1564"/>
        <w:gridCol w:w="1319"/>
        <w:gridCol w:w="14"/>
      </w:tblGrid>
      <w:tr w:rsidR="002157FF" w:rsidRPr="00EF020B" w14:paraId="34A351E2" w14:textId="77777777" w:rsidTr="00FF0B2A">
        <w:trPr>
          <w:gridAfter w:val="1"/>
          <w:wAfter w:w="14" w:type="dxa"/>
          <w:trHeight w:val="939"/>
        </w:trPr>
        <w:tc>
          <w:tcPr>
            <w:tcW w:w="717" w:type="dxa"/>
            <w:shd w:val="clear" w:color="auto" w:fill="FFFFFF" w:themeFill="background1"/>
            <w:vAlign w:val="center"/>
          </w:tcPr>
          <w:p w14:paraId="1852BA6D" w14:textId="77777777" w:rsidR="002157FF" w:rsidRPr="00EF020B" w:rsidRDefault="002157FF" w:rsidP="002157FF">
            <w:pPr>
              <w:jc w:val="center"/>
              <w:rPr>
                <w:rFonts w:ascii="Arial" w:hAnsi="Arial" w:cs="Arial"/>
                <w:sz w:val="16"/>
                <w:szCs w:val="16"/>
              </w:rPr>
            </w:pPr>
          </w:p>
        </w:tc>
        <w:tc>
          <w:tcPr>
            <w:tcW w:w="3247" w:type="dxa"/>
            <w:shd w:val="clear" w:color="auto" w:fill="FFFFFF" w:themeFill="background1"/>
            <w:vAlign w:val="center"/>
          </w:tcPr>
          <w:p w14:paraId="38C6A6FD" w14:textId="77777777" w:rsidR="002157FF" w:rsidRPr="00FF0B2A" w:rsidRDefault="002157FF" w:rsidP="002157FF">
            <w:pPr>
              <w:jc w:val="center"/>
              <w:rPr>
                <w:rFonts w:ascii="Arial" w:hAnsi="Arial" w:cs="Arial"/>
                <w:sz w:val="16"/>
                <w:szCs w:val="16"/>
              </w:rPr>
            </w:pPr>
            <w:r w:rsidRPr="00FF0B2A">
              <w:rPr>
                <w:rFonts w:ascii="Arial" w:hAnsi="Arial" w:cs="Arial"/>
                <w:sz w:val="16"/>
                <w:szCs w:val="16"/>
              </w:rPr>
              <w:t>Provisional title of the initiative</w:t>
            </w:r>
          </w:p>
        </w:tc>
        <w:tc>
          <w:tcPr>
            <w:tcW w:w="2977" w:type="dxa"/>
            <w:shd w:val="clear" w:color="auto" w:fill="FFFFFF" w:themeFill="background1"/>
            <w:vAlign w:val="center"/>
          </w:tcPr>
          <w:p w14:paraId="38010503" w14:textId="77777777" w:rsidR="002157FF" w:rsidRPr="00FF0B2A" w:rsidRDefault="002157FF" w:rsidP="002157FF">
            <w:pPr>
              <w:jc w:val="center"/>
              <w:rPr>
                <w:rFonts w:ascii="Arial" w:hAnsi="Arial" w:cs="Arial"/>
                <w:sz w:val="16"/>
                <w:szCs w:val="16"/>
              </w:rPr>
            </w:pPr>
            <w:r w:rsidRPr="00FF0B2A">
              <w:rPr>
                <w:rFonts w:ascii="Arial" w:hAnsi="Arial" w:cs="Arial"/>
                <w:sz w:val="16"/>
                <w:szCs w:val="16"/>
              </w:rPr>
              <w:t>Expected outcome of</w:t>
            </w:r>
            <w:r w:rsidR="00FF0B2A" w:rsidRPr="00FF0B2A">
              <w:rPr>
                <w:rFonts w:ascii="Arial" w:hAnsi="Arial" w:cs="Arial"/>
                <w:sz w:val="16"/>
                <w:szCs w:val="16"/>
              </w:rPr>
              <w:br/>
            </w:r>
            <w:r w:rsidRPr="00FF0B2A">
              <w:rPr>
                <w:rFonts w:ascii="Arial" w:hAnsi="Arial" w:cs="Arial"/>
                <w:sz w:val="16"/>
                <w:szCs w:val="16"/>
              </w:rPr>
              <w:t xml:space="preserve"> the initiative</w:t>
            </w:r>
          </w:p>
        </w:tc>
        <w:tc>
          <w:tcPr>
            <w:tcW w:w="1568" w:type="dxa"/>
            <w:shd w:val="clear" w:color="auto" w:fill="FFFFFF" w:themeFill="background1"/>
            <w:vAlign w:val="center"/>
          </w:tcPr>
          <w:p w14:paraId="1A2A1A69" w14:textId="5D5A575D" w:rsidR="002157FF" w:rsidRPr="00EF020B" w:rsidRDefault="002157FF" w:rsidP="00EF020B">
            <w:pPr>
              <w:ind w:left="-216" w:right="-285"/>
              <w:jc w:val="center"/>
              <w:rPr>
                <w:rFonts w:ascii="Arial" w:hAnsi="Arial" w:cs="Arial"/>
                <w:sz w:val="16"/>
                <w:szCs w:val="16"/>
              </w:rPr>
            </w:pPr>
            <w:r w:rsidRPr="00EF020B">
              <w:rPr>
                <w:rFonts w:ascii="Arial" w:hAnsi="Arial" w:cs="Arial"/>
                <w:sz w:val="16"/>
                <w:szCs w:val="16"/>
              </w:rPr>
              <w:t>Based on inputs</w:t>
            </w:r>
            <w:r w:rsidRPr="00EF020B">
              <w:rPr>
                <w:rFonts w:ascii="Arial" w:hAnsi="Arial" w:cs="Arial"/>
                <w:sz w:val="16"/>
                <w:szCs w:val="16"/>
              </w:rPr>
              <w:br/>
              <w:t xml:space="preserve"> from SAIs </w:t>
            </w:r>
            <w:r w:rsidRPr="00EF020B">
              <w:rPr>
                <w:rFonts w:ascii="Arial" w:hAnsi="Arial" w:cs="Arial"/>
                <w:sz w:val="16"/>
                <w:szCs w:val="16"/>
              </w:rPr>
              <w:br/>
              <w:t xml:space="preserve">and/or </w:t>
            </w:r>
            <w:r w:rsidRPr="00EF020B">
              <w:rPr>
                <w:rFonts w:ascii="Arial" w:hAnsi="Arial" w:cs="Arial"/>
                <w:sz w:val="16"/>
                <w:szCs w:val="16"/>
              </w:rPr>
              <w:br/>
              <w:t>PSC/CBC/KSC</w:t>
            </w:r>
          </w:p>
        </w:tc>
        <w:tc>
          <w:tcPr>
            <w:tcW w:w="1324" w:type="dxa"/>
            <w:shd w:val="clear" w:color="auto" w:fill="FFFFFF" w:themeFill="background1"/>
            <w:vAlign w:val="center"/>
          </w:tcPr>
          <w:p w14:paraId="5C43EB36" w14:textId="6DD6679E" w:rsidR="002157FF" w:rsidRPr="00EF020B" w:rsidRDefault="00FF0B2A" w:rsidP="00FF0B2A">
            <w:pPr>
              <w:ind w:left="-87" w:right="-15"/>
              <w:jc w:val="center"/>
              <w:rPr>
                <w:rFonts w:ascii="Arial" w:hAnsi="Arial" w:cs="Arial"/>
                <w:sz w:val="16"/>
                <w:szCs w:val="16"/>
              </w:rPr>
            </w:pPr>
            <w:r>
              <w:rPr>
                <w:rFonts w:ascii="Arial" w:hAnsi="Arial" w:cs="Arial"/>
                <w:sz w:val="16"/>
                <w:szCs w:val="16"/>
              </w:rPr>
              <w:t>R</w:t>
            </w:r>
            <w:r w:rsidR="002157FF" w:rsidRPr="00EF020B">
              <w:rPr>
                <w:rFonts w:ascii="Arial" w:hAnsi="Arial" w:cs="Arial"/>
                <w:sz w:val="16"/>
                <w:szCs w:val="16"/>
              </w:rPr>
              <w:t xml:space="preserve">esulting </w:t>
            </w:r>
            <w:r w:rsidR="002157FF" w:rsidRPr="00EF020B">
              <w:rPr>
                <w:rFonts w:ascii="Arial" w:hAnsi="Arial" w:cs="Arial"/>
                <w:sz w:val="16"/>
                <w:szCs w:val="16"/>
              </w:rPr>
              <w:br/>
              <w:t xml:space="preserve">from </w:t>
            </w:r>
            <w:r w:rsidR="002157FF" w:rsidRPr="00EF020B">
              <w:rPr>
                <w:rFonts w:ascii="Arial" w:hAnsi="Arial" w:cs="Arial"/>
                <w:sz w:val="16"/>
                <w:szCs w:val="16"/>
              </w:rPr>
              <w:br/>
              <w:t>FIPP’s review</w:t>
            </w:r>
          </w:p>
        </w:tc>
      </w:tr>
      <w:tr w:rsidR="00EF020B" w:rsidRPr="002157FF" w14:paraId="0E180D3B" w14:textId="77777777" w:rsidTr="00FF0B2A">
        <w:trPr>
          <w:trHeight w:val="1009"/>
        </w:trPr>
        <w:tc>
          <w:tcPr>
            <w:tcW w:w="9847" w:type="dxa"/>
            <w:gridSpan w:val="6"/>
            <w:shd w:val="clear" w:color="auto" w:fill="B8CCE4" w:themeFill="accent1" w:themeFillTint="66"/>
            <w:vAlign w:val="center"/>
          </w:tcPr>
          <w:p w14:paraId="788907B7" w14:textId="77777777" w:rsidR="00EF020B" w:rsidRPr="00FF0B2A" w:rsidRDefault="00EF020B" w:rsidP="00FF0B2A">
            <w:pPr>
              <w:ind w:right="-15"/>
              <w:jc w:val="center"/>
              <w:rPr>
                <w:rFonts w:cstheme="minorHAnsi"/>
                <w:b/>
              </w:rPr>
            </w:pPr>
            <w:r w:rsidRPr="00FF0B2A">
              <w:rPr>
                <w:rFonts w:cstheme="minorHAnsi"/>
                <w:b/>
              </w:rPr>
              <w:t>Planned projects</w:t>
            </w:r>
          </w:p>
          <w:p w14:paraId="3BF9F5A9" w14:textId="675CDCC5" w:rsidR="00EF020B" w:rsidRDefault="00EF020B" w:rsidP="00FF0B2A">
            <w:pPr>
              <w:ind w:right="-15"/>
              <w:jc w:val="center"/>
              <w:rPr>
                <w:rFonts w:cstheme="minorHAnsi"/>
                <w:sz w:val="20"/>
                <w:szCs w:val="20"/>
              </w:rPr>
            </w:pPr>
            <w:r>
              <w:rPr>
                <w:rFonts w:cstheme="minorHAnsi"/>
                <w:sz w:val="20"/>
                <w:szCs w:val="20"/>
              </w:rPr>
              <w:t>If these are given priority in the final SDP</w:t>
            </w:r>
            <w:r w:rsidR="008A24CF">
              <w:rPr>
                <w:rFonts w:cstheme="minorHAnsi"/>
                <w:sz w:val="20"/>
                <w:szCs w:val="20"/>
              </w:rPr>
              <w:t xml:space="preserve"> 2020-2025</w:t>
            </w:r>
            <w:r>
              <w:rPr>
                <w:rFonts w:cstheme="minorHAnsi"/>
                <w:sz w:val="20"/>
                <w:szCs w:val="20"/>
              </w:rPr>
              <w:t xml:space="preserve"> they can be launched </w:t>
            </w:r>
            <w:r w:rsidR="00991FDF">
              <w:rPr>
                <w:rFonts w:cstheme="minorHAnsi"/>
                <w:sz w:val="20"/>
                <w:szCs w:val="20"/>
              </w:rPr>
              <w:t xml:space="preserve">after 2019 </w:t>
            </w:r>
            <w:r>
              <w:rPr>
                <w:rFonts w:cstheme="minorHAnsi"/>
                <w:sz w:val="20"/>
                <w:szCs w:val="20"/>
              </w:rPr>
              <w:t xml:space="preserve">without </w:t>
            </w:r>
            <w:r w:rsidR="00FF0B2A">
              <w:rPr>
                <w:rFonts w:cstheme="minorHAnsi"/>
                <w:sz w:val="20"/>
                <w:szCs w:val="20"/>
              </w:rPr>
              <w:br/>
            </w:r>
            <w:r>
              <w:rPr>
                <w:rFonts w:cstheme="minorHAnsi"/>
                <w:sz w:val="20"/>
                <w:szCs w:val="20"/>
              </w:rPr>
              <w:t>any further decision by the Steering Committee</w:t>
            </w:r>
          </w:p>
          <w:p w14:paraId="7F5229BC" w14:textId="77777777" w:rsidR="00624A21" w:rsidRPr="00624A21" w:rsidRDefault="00624A21" w:rsidP="00FF0B2A">
            <w:pPr>
              <w:ind w:right="-15"/>
              <w:jc w:val="center"/>
              <w:rPr>
                <w:rFonts w:cstheme="minorHAnsi"/>
                <w:i/>
                <w:sz w:val="20"/>
                <w:szCs w:val="20"/>
              </w:rPr>
            </w:pPr>
            <w:r>
              <w:rPr>
                <w:rFonts w:cstheme="minorHAnsi"/>
                <w:i/>
                <w:sz w:val="20"/>
                <w:szCs w:val="20"/>
              </w:rPr>
              <w:t>Non-prioritized order:</w:t>
            </w:r>
          </w:p>
        </w:tc>
      </w:tr>
      <w:tr w:rsidR="002157FF" w:rsidRPr="002157FF" w14:paraId="5B127AC1" w14:textId="77777777" w:rsidTr="00FF0B2A">
        <w:trPr>
          <w:gridAfter w:val="1"/>
          <w:wAfter w:w="14" w:type="dxa"/>
        </w:trPr>
        <w:tc>
          <w:tcPr>
            <w:tcW w:w="717" w:type="dxa"/>
            <w:vAlign w:val="center"/>
          </w:tcPr>
          <w:p w14:paraId="4BC054B1" w14:textId="77777777" w:rsidR="002157FF" w:rsidRPr="002157FF" w:rsidRDefault="002157FF" w:rsidP="00F71232">
            <w:pPr>
              <w:jc w:val="center"/>
              <w:rPr>
                <w:rFonts w:ascii="Arial" w:hAnsi="Arial" w:cs="Arial"/>
                <w:sz w:val="18"/>
                <w:szCs w:val="18"/>
              </w:rPr>
            </w:pPr>
            <w:r w:rsidRPr="002157FF">
              <w:rPr>
                <w:rFonts w:ascii="Arial" w:hAnsi="Arial" w:cs="Arial"/>
                <w:sz w:val="18"/>
                <w:szCs w:val="18"/>
              </w:rPr>
              <w:t>A</w:t>
            </w:r>
          </w:p>
        </w:tc>
        <w:tc>
          <w:tcPr>
            <w:tcW w:w="3247" w:type="dxa"/>
            <w:vAlign w:val="center"/>
          </w:tcPr>
          <w:p w14:paraId="4D512F6A" w14:textId="77777777" w:rsidR="002157FF" w:rsidRDefault="003B124D" w:rsidP="00F71232">
            <w:pPr>
              <w:rPr>
                <w:rFonts w:ascii="Arial" w:hAnsi="Arial" w:cs="Arial"/>
                <w:i/>
                <w:sz w:val="18"/>
                <w:szCs w:val="18"/>
                <w:lang w:val="en-US"/>
              </w:rPr>
            </w:pPr>
            <w:r>
              <w:rPr>
                <w:rFonts w:ascii="Arial" w:hAnsi="Arial" w:cs="Arial"/>
                <w:sz w:val="18"/>
                <w:szCs w:val="18"/>
              </w:rPr>
              <w:t xml:space="preserve">Develop </w:t>
            </w:r>
            <w:r w:rsidRPr="002157FF">
              <w:rPr>
                <w:rFonts w:ascii="Arial" w:hAnsi="Arial" w:cs="Arial"/>
                <w:sz w:val="18"/>
                <w:szCs w:val="18"/>
                <w:lang w:val="en-US"/>
              </w:rPr>
              <w:t>project</w:t>
            </w:r>
            <w:r w:rsidR="002157FF" w:rsidRPr="002157FF">
              <w:rPr>
                <w:rFonts w:ascii="Arial" w:hAnsi="Arial" w:cs="Arial"/>
                <w:sz w:val="18"/>
                <w:szCs w:val="18"/>
                <w:lang w:val="en-US"/>
              </w:rPr>
              <w:t xml:space="preserve"> proposal on revision of </w:t>
            </w:r>
            <w:r w:rsidR="002157FF" w:rsidRPr="002157FF">
              <w:rPr>
                <w:rFonts w:ascii="Arial" w:hAnsi="Arial" w:cs="Arial"/>
                <w:i/>
                <w:sz w:val="18"/>
                <w:szCs w:val="18"/>
                <w:lang w:val="en-US"/>
              </w:rPr>
              <w:t>ISSAI 140 Quality Control for SAIs</w:t>
            </w:r>
          </w:p>
          <w:p w14:paraId="2C7DF659" w14:textId="08C2B329" w:rsidR="008D374D" w:rsidRPr="002157FF" w:rsidRDefault="008D374D" w:rsidP="00F71232">
            <w:pPr>
              <w:rPr>
                <w:rFonts w:ascii="Arial" w:hAnsi="Arial" w:cs="Arial"/>
                <w:sz w:val="18"/>
                <w:szCs w:val="18"/>
              </w:rPr>
            </w:pPr>
            <w:r w:rsidRPr="008D374D">
              <w:rPr>
                <w:rFonts w:ascii="Arial" w:hAnsi="Arial" w:cs="Arial"/>
                <w:i/>
                <w:sz w:val="18"/>
                <w:szCs w:val="18"/>
                <w:shd w:val="clear" w:color="auto" w:fill="00B050"/>
                <w:lang w:val="en-US"/>
              </w:rPr>
              <w:t>PAS</w:t>
            </w:r>
            <w:r>
              <w:rPr>
                <w:rFonts w:ascii="Arial" w:hAnsi="Arial" w:cs="Arial"/>
                <w:i/>
                <w:sz w:val="18"/>
                <w:szCs w:val="18"/>
                <w:shd w:val="clear" w:color="auto" w:fill="00B050"/>
                <w:lang w:val="en-US"/>
              </w:rPr>
              <w:t>: Priority</w:t>
            </w:r>
          </w:p>
        </w:tc>
        <w:tc>
          <w:tcPr>
            <w:tcW w:w="2977" w:type="dxa"/>
            <w:vAlign w:val="center"/>
          </w:tcPr>
          <w:p w14:paraId="77608B52" w14:textId="77777777" w:rsidR="002157FF" w:rsidRPr="002157FF" w:rsidRDefault="002157FF" w:rsidP="00FF0B2A">
            <w:pPr>
              <w:jc w:val="center"/>
              <w:rPr>
                <w:rFonts w:ascii="Arial" w:hAnsi="Arial" w:cs="Arial"/>
                <w:sz w:val="18"/>
                <w:szCs w:val="18"/>
              </w:rPr>
            </w:pPr>
            <w:r w:rsidRPr="002157FF">
              <w:rPr>
                <w:rFonts w:ascii="Arial" w:hAnsi="Arial" w:cs="Arial"/>
                <w:sz w:val="18"/>
                <w:szCs w:val="18"/>
              </w:rPr>
              <w:t>Project proposal based on a report on the initial asses</w:t>
            </w:r>
            <w:r w:rsidR="00F375E5">
              <w:rPr>
                <w:rFonts w:ascii="Arial" w:hAnsi="Arial" w:cs="Arial"/>
                <w:sz w:val="18"/>
                <w:szCs w:val="18"/>
              </w:rPr>
              <w:t xml:space="preserve">sment </w:t>
            </w:r>
            <w:r w:rsidR="00FF0B2A">
              <w:rPr>
                <w:rFonts w:ascii="Arial" w:hAnsi="Arial" w:cs="Arial"/>
                <w:sz w:val="18"/>
                <w:szCs w:val="18"/>
              </w:rPr>
              <w:br/>
            </w:r>
            <w:r w:rsidR="00F375E5">
              <w:rPr>
                <w:rFonts w:ascii="Arial" w:hAnsi="Arial" w:cs="Arial"/>
                <w:sz w:val="18"/>
                <w:szCs w:val="18"/>
              </w:rPr>
              <w:t>(cf. stage 1</w:t>
            </w:r>
            <w:r w:rsidR="00FF0B2A">
              <w:rPr>
                <w:rFonts w:ascii="Arial" w:hAnsi="Arial" w:cs="Arial"/>
                <w:sz w:val="18"/>
                <w:szCs w:val="18"/>
              </w:rPr>
              <w:t>, due process sec.</w:t>
            </w:r>
            <w:r w:rsidR="00F375E5">
              <w:rPr>
                <w:rFonts w:ascii="Arial" w:hAnsi="Arial" w:cs="Arial"/>
                <w:sz w:val="18"/>
                <w:szCs w:val="18"/>
              </w:rPr>
              <w:t xml:space="preserve"> 2.1)</w:t>
            </w:r>
          </w:p>
        </w:tc>
        <w:tc>
          <w:tcPr>
            <w:tcW w:w="1568" w:type="dxa"/>
            <w:vAlign w:val="center"/>
          </w:tcPr>
          <w:p w14:paraId="4DCDC492" w14:textId="77777777" w:rsidR="002157FF" w:rsidRPr="002157FF" w:rsidRDefault="002157FF" w:rsidP="00F71232">
            <w:pPr>
              <w:jc w:val="center"/>
              <w:rPr>
                <w:rFonts w:ascii="Arial" w:hAnsi="Arial" w:cs="Arial"/>
                <w:sz w:val="18"/>
                <w:szCs w:val="18"/>
              </w:rPr>
            </w:pPr>
            <w:r w:rsidRPr="002157FF">
              <w:rPr>
                <w:rFonts w:ascii="Arial" w:hAnsi="Arial" w:cs="Arial"/>
                <w:sz w:val="18"/>
                <w:szCs w:val="18"/>
              </w:rPr>
              <w:t>X</w:t>
            </w:r>
          </w:p>
        </w:tc>
        <w:tc>
          <w:tcPr>
            <w:tcW w:w="1324" w:type="dxa"/>
            <w:vAlign w:val="center"/>
          </w:tcPr>
          <w:p w14:paraId="69FAF193" w14:textId="77777777" w:rsidR="002157FF" w:rsidRPr="002157FF" w:rsidRDefault="002157FF" w:rsidP="00FF0B2A">
            <w:pPr>
              <w:ind w:right="-15"/>
              <w:jc w:val="center"/>
              <w:rPr>
                <w:rFonts w:ascii="Arial" w:hAnsi="Arial" w:cs="Arial"/>
                <w:sz w:val="18"/>
                <w:szCs w:val="18"/>
              </w:rPr>
            </w:pPr>
            <w:r w:rsidRPr="002157FF">
              <w:rPr>
                <w:rFonts w:ascii="Arial" w:hAnsi="Arial" w:cs="Arial"/>
                <w:sz w:val="18"/>
                <w:szCs w:val="18"/>
              </w:rPr>
              <w:t>X</w:t>
            </w:r>
          </w:p>
        </w:tc>
      </w:tr>
      <w:tr w:rsidR="002157FF" w:rsidRPr="002157FF" w14:paraId="02F745EA" w14:textId="77777777" w:rsidTr="00FF0B2A">
        <w:trPr>
          <w:gridAfter w:val="1"/>
          <w:wAfter w:w="14" w:type="dxa"/>
          <w:trHeight w:val="537"/>
        </w:trPr>
        <w:tc>
          <w:tcPr>
            <w:tcW w:w="717" w:type="dxa"/>
            <w:vAlign w:val="center"/>
          </w:tcPr>
          <w:p w14:paraId="6EFC1C98" w14:textId="77777777" w:rsidR="002157FF" w:rsidRPr="002157FF" w:rsidRDefault="002157FF" w:rsidP="00F71232">
            <w:pPr>
              <w:jc w:val="center"/>
              <w:rPr>
                <w:rFonts w:ascii="Arial" w:hAnsi="Arial" w:cs="Arial"/>
                <w:sz w:val="18"/>
                <w:szCs w:val="18"/>
              </w:rPr>
            </w:pPr>
            <w:r w:rsidRPr="002157FF">
              <w:rPr>
                <w:rFonts w:ascii="Arial" w:hAnsi="Arial" w:cs="Arial"/>
                <w:sz w:val="18"/>
                <w:szCs w:val="18"/>
              </w:rPr>
              <w:t>B</w:t>
            </w:r>
          </w:p>
        </w:tc>
        <w:tc>
          <w:tcPr>
            <w:tcW w:w="3247" w:type="dxa"/>
            <w:vAlign w:val="center"/>
          </w:tcPr>
          <w:p w14:paraId="2B0B6F9D" w14:textId="77777777" w:rsidR="002157FF" w:rsidRDefault="007A4639" w:rsidP="007A4639">
            <w:pPr>
              <w:rPr>
                <w:rFonts w:ascii="Arial" w:hAnsi="Arial" w:cs="Arial"/>
                <w:color w:val="000000" w:themeColor="text1"/>
                <w:sz w:val="18"/>
                <w:szCs w:val="18"/>
                <w:lang w:val="en-US"/>
              </w:rPr>
            </w:pPr>
            <w:r>
              <w:rPr>
                <w:rFonts w:ascii="Arial" w:hAnsi="Arial" w:cs="Arial"/>
                <w:color w:val="000000" w:themeColor="text1"/>
                <w:sz w:val="18"/>
                <w:szCs w:val="18"/>
                <w:lang w:val="en-US"/>
              </w:rPr>
              <w:t>Develop p</w:t>
            </w:r>
            <w:r w:rsidR="002157FF" w:rsidRPr="002157FF">
              <w:rPr>
                <w:rFonts w:ascii="Arial" w:hAnsi="Arial" w:cs="Arial"/>
                <w:color w:val="000000" w:themeColor="text1"/>
                <w:sz w:val="18"/>
                <w:szCs w:val="18"/>
                <w:lang w:val="en-US"/>
              </w:rPr>
              <w:t xml:space="preserve">roject proposal </w:t>
            </w:r>
            <w:r>
              <w:rPr>
                <w:rFonts w:ascii="Arial" w:hAnsi="Arial" w:cs="Arial"/>
                <w:color w:val="000000" w:themeColor="text1"/>
                <w:sz w:val="18"/>
                <w:szCs w:val="18"/>
                <w:lang w:val="en-US"/>
              </w:rPr>
              <w:t xml:space="preserve">on </w:t>
            </w:r>
            <w:r w:rsidR="002157FF" w:rsidRPr="002157FF">
              <w:rPr>
                <w:rFonts w:ascii="Arial" w:hAnsi="Arial" w:cs="Arial"/>
                <w:color w:val="000000" w:themeColor="text1"/>
                <w:sz w:val="18"/>
                <w:szCs w:val="18"/>
                <w:lang w:val="en-US"/>
              </w:rPr>
              <w:t>improved pronouncements on Fraud and Corruption Prevention and Detection.</w:t>
            </w:r>
          </w:p>
          <w:p w14:paraId="58E1F54B" w14:textId="42B4C516" w:rsidR="008D374D" w:rsidRPr="002157FF" w:rsidRDefault="008D374D" w:rsidP="007A4639">
            <w:pPr>
              <w:rPr>
                <w:rFonts w:ascii="Arial" w:hAnsi="Arial" w:cs="Arial"/>
                <w:sz w:val="18"/>
                <w:szCs w:val="18"/>
              </w:rPr>
            </w:pPr>
            <w:r w:rsidRPr="008D374D">
              <w:rPr>
                <w:rFonts w:ascii="Arial" w:hAnsi="Arial" w:cs="Arial"/>
                <w:color w:val="000000" w:themeColor="text1"/>
                <w:sz w:val="18"/>
                <w:szCs w:val="18"/>
                <w:shd w:val="clear" w:color="auto" w:fill="00B050"/>
                <w:lang w:val="en-US"/>
              </w:rPr>
              <w:t>PAS: Not a priority</w:t>
            </w:r>
          </w:p>
        </w:tc>
        <w:tc>
          <w:tcPr>
            <w:tcW w:w="2977" w:type="dxa"/>
            <w:vAlign w:val="center"/>
          </w:tcPr>
          <w:p w14:paraId="6F8C24AC" w14:textId="77777777" w:rsidR="002157FF" w:rsidRPr="002157FF" w:rsidRDefault="002157FF" w:rsidP="00FF0B2A">
            <w:pPr>
              <w:jc w:val="center"/>
              <w:rPr>
                <w:rFonts w:ascii="Arial" w:hAnsi="Arial" w:cs="Arial"/>
                <w:sz w:val="18"/>
                <w:szCs w:val="18"/>
              </w:rPr>
            </w:pPr>
            <w:r w:rsidRPr="002157FF">
              <w:rPr>
                <w:rFonts w:ascii="Arial" w:hAnsi="Arial" w:cs="Arial"/>
                <w:sz w:val="18"/>
                <w:szCs w:val="18"/>
              </w:rPr>
              <w:t>Project proposal based on a report on the initial asses</w:t>
            </w:r>
            <w:r w:rsidR="00F375E5">
              <w:rPr>
                <w:rFonts w:ascii="Arial" w:hAnsi="Arial" w:cs="Arial"/>
                <w:sz w:val="18"/>
                <w:szCs w:val="18"/>
              </w:rPr>
              <w:t xml:space="preserve">sment </w:t>
            </w:r>
            <w:r w:rsidR="00FF0B2A">
              <w:rPr>
                <w:rFonts w:ascii="Arial" w:hAnsi="Arial" w:cs="Arial"/>
                <w:sz w:val="18"/>
                <w:szCs w:val="18"/>
              </w:rPr>
              <w:br/>
              <w:t>(cf. stage 1, due process sec. 2.1)</w:t>
            </w:r>
          </w:p>
        </w:tc>
        <w:tc>
          <w:tcPr>
            <w:tcW w:w="1568" w:type="dxa"/>
            <w:vAlign w:val="center"/>
          </w:tcPr>
          <w:p w14:paraId="6E67BFEF" w14:textId="77777777" w:rsidR="002157FF" w:rsidRPr="002157FF" w:rsidRDefault="002157FF" w:rsidP="00F71232">
            <w:pPr>
              <w:jc w:val="center"/>
              <w:rPr>
                <w:rFonts w:ascii="Arial" w:hAnsi="Arial" w:cs="Arial"/>
                <w:sz w:val="18"/>
                <w:szCs w:val="18"/>
              </w:rPr>
            </w:pPr>
            <w:r w:rsidRPr="002157FF">
              <w:rPr>
                <w:rFonts w:ascii="Arial" w:hAnsi="Arial" w:cs="Arial"/>
                <w:sz w:val="18"/>
                <w:szCs w:val="18"/>
              </w:rPr>
              <w:t>X</w:t>
            </w:r>
          </w:p>
        </w:tc>
        <w:tc>
          <w:tcPr>
            <w:tcW w:w="1324" w:type="dxa"/>
            <w:vAlign w:val="center"/>
          </w:tcPr>
          <w:p w14:paraId="1D3B31EE" w14:textId="77777777" w:rsidR="002157FF" w:rsidRPr="002157FF" w:rsidRDefault="002157FF" w:rsidP="00FF0B2A">
            <w:pPr>
              <w:ind w:right="-15"/>
              <w:jc w:val="center"/>
              <w:rPr>
                <w:rFonts w:ascii="Arial" w:hAnsi="Arial" w:cs="Arial"/>
                <w:sz w:val="18"/>
                <w:szCs w:val="18"/>
              </w:rPr>
            </w:pPr>
          </w:p>
        </w:tc>
      </w:tr>
      <w:tr w:rsidR="009E43FA" w:rsidRPr="002157FF" w14:paraId="4F82096D" w14:textId="77777777" w:rsidTr="00FF0B2A">
        <w:trPr>
          <w:gridAfter w:val="1"/>
          <w:wAfter w:w="14" w:type="dxa"/>
          <w:trHeight w:val="537"/>
        </w:trPr>
        <w:tc>
          <w:tcPr>
            <w:tcW w:w="717" w:type="dxa"/>
            <w:vAlign w:val="center"/>
          </w:tcPr>
          <w:p w14:paraId="6341DC4D" w14:textId="77777777" w:rsidR="009E43FA" w:rsidRDefault="009E43FA" w:rsidP="009E43FA">
            <w:pPr>
              <w:jc w:val="center"/>
              <w:rPr>
                <w:rFonts w:ascii="Arial" w:hAnsi="Arial" w:cs="Arial"/>
                <w:sz w:val="18"/>
                <w:szCs w:val="18"/>
                <w:highlight w:val="yellow"/>
              </w:rPr>
            </w:pPr>
            <w:r w:rsidRPr="007A4639">
              <w:rPr>
                <w:rFonts w:ascii="Arial" w:hAnsi="Arial" w:cs="Arial"/>
                <w:sz w:val="18"/>
                <w:szCs w:val="18"/>
              </w:rPr>
              <w:t>C</w:t>
            </w:r>
          </w:p>
        </w:tc>
        <w:tc>
          <w:tcPr>
            <w:tcW w:w="3247" w:type="dxa"/>
            <w:vAlign w:val="center"/>
          </w:tcPr>
          <w:p w14:paraId="24722BDD" w14:textId="77777777" w:rsidR="009E43FA" w:rsidRDefault="001D734F" w:rsidP="00F375E5">
            <w:pPr>
              <w:rPr>
                <w:rFonts w:ascii="Arial" w:hAnsi="Arial" w:cs="Arial"/>
                <w:sz w:val="18"/>
                <w:szCs w:val="18"/>
              </w:rPr>
            </w:pPr>
            <w:r w:rsidRPr="001D734F">
              <w:rPr>
                <w:rFonts w:ascii="Arial" w:hAnsi="Arial" w:cs="Arial"/>
                <w:sz w:val="18"/>
                <w:szCs w:val="18"/>
              </w:rPr>
              <w:t>Consolidate subject-matter specific GUIDS (pre-IFPP pronouncements)</w:t>
            </w:r>
          </w:p>
          <w:p w14:paraId="70AD5BF3" w14:textId="1012D774" w:rsidR="008D374D" w:rsidRPr="002157FF" w:rsidRDefault="008D374D" w:rsidP="00F375E5">
            <w:pPr>
              <w:rPr>
                <w:rFonts w:ascii="Arial" w:hAnsi="Arial" w:cs="Arial"/>
                <w:sz w:val="18"/>
                <w:szCs w:val="18"/>
              </w:rPr>
            </w:pPr>
            <w:r w:rsidRPr="008D374D">
              <w:rPr>
                <w:rFonts w:ascii="Arial" w:hAnsi="Arial" w:cs="Arial"/>
                <w:sz w:val="18"/>
                <w:szCs w:val="18"/>
                <w:shd w:val="clear" w:color="auto" w:fill="00B050"/>
              </w:rPr>
              <w:t>PAS: Priority</w:t>
            </w:r>
          </w:p>
        </w:tc>
        <w:tc>
          <w:tcPr>
            <w:tcW w:w="2977" w:type="dxa"/>
            <w:vAlign w:val="center"/>
          </w:tcPr>
          <w:p w14:paraId="45AD7249" w14:textId="77777777" w:rsidR="009E43FA" w:rsidRPr="002157FF" w:rsidRDefault="009E43FA" w:rsidP="00FF0B2A">
            <w:pPr>
              <w:jc w:val="center"/>
              <w:rPr>
                <w:rFonts w:ascii="Arial" w:hAnsi="Arial" w:cs="Arial"/>
                <w:sz w:val="18"/>
                <w:szCs w:val="18"/>
              </w:rPr>
            </w:pPr>
            <w:r w:rsidRPr="002157FF">
              <w:rPr>
                <w:rFonts w:ascii="Arial" w:hAnsi="Arial" w:cs="Arial"/>
                <w:sz w:val="18"/>
                <w:szCs w:val="18"/>
              </w:rPr>
              <w:t xml:space="preserve">Project proposal/Withdrawal proposal </w:t>
            </w:r>
            <w:r>
              <w:rPr>
                <w:rFonts w:ascii="Arial" w:hAnsi="Arial" w:cs="Arial"/>
                <w:sz w:val="18"/>
                <w:szCs w:val="18"/>
              </w:rPr>
              <w:t>based on r</w:t>
            </w:r>
            <w:r w:rsidRPr="002157FF">
              <w:rPr>
                <w:rFonts w:ascii="Arial" w:hAnsi="Arial" w:cs="Arial"/>
                <w:sz w:val="18"/>
                <w:szCs w:val="18"/>
              </w:rPr>
              <w:t>eport on initial assessment</w:t>
            </w:r>
            <w:r w:rsidR="00F375E5">
              <w:rPr>
                <w:rFonts w:ascii="Arial" w:hAnsi="Arial" w:cs="Arial"/>
                <w:sz w:val="18"/>
                <w:szCs w:val="18"/>
              </w:rPr>
              <w:br/>
            </w:r>
            <w:r w:rsidR="00FF0B2A">
              <w:rPr>
                <w:rFonts w:ascii="Arial" w:hAnsi="Arial" w:cs="Arial"/>
                <w:sz w:val="18"/>
                <w:szCs w:val="18"/>
              </w:rPr>
              <w:t xml:space="preserve">(cf. stage 1, due process section </w:t>
            </w:r>
            <w:r w:rsidR="00F375E5">
              <w:rPr>
                <w:rFonts w:ascii="Arial" w:hAnsi="Arial" w:cs="Arial"/>
                <w:sz w:val="18"/>
                <w:szCs w:val="18"/>
              </w:rPr>
              <w:t>2.1</w:t>
            </w:r>
            <w:r w:rsidR="00FF0B2A">
              <w:rPr>
                <w:rFonts w:ascii="Arial" w:hAnsi="Arial" w:cs="Arial"/>
                <w:sz w:val="18"/>
                <w:szCs w:val="18"/>
              </w:rPr>
              <w:t xml:space="preserve"> and</w:t>
            </w:r>
            <w:r w:rsidR="00F375E5">
              <w:rPr>
                <w:rFonts w:ascii="Arial" w:hAnsi="Arial" w:cs="Arial"/>
                <w:sz w:val="18"/>
                <w:szCs w:val="18"/>
              </w:rPr>
              <w:t>/</w:t>
            </w:r>
            <w:r w:rsidR="00FF0B2A">
              <w:rPr>
                <w:rFonts w:ascii="Arial" w:hAnsi="Arial" w:cs="Arial"/>
                <w:sz w:val="18"/>
                <w:szCs w:val="18"/>
              </w:rPr>
              <w:t xml:space="preserve">or </w:t>
            </w:r>
            <w:r w:rsidR="00F375E5">
              <w:rPr>
                <w:rFonts w:ascii="Arial" w:hAnsi="Arial" w:cs="Arial"/>
                <w:sz w:val="18"/>
                <w:szCs w:val="18"/>
              </w:rPr>
              <w:t>2.3)</w:t>
            </w:r>
          </w:p>
        </w:tc>
        <w:tc>
          <w:tcPr>
            <w:tcW w:w="1568" w:type="dxa"/>
            <w:vAlign w:val="center"/>
          </w:tcPr>
          <w:p w14:paraId="2A0641D9" w14:textId="77777777" w:rsidR="009E43FA" w:rsidRPr="002157FF" w:rsidRDefault="009E43FA" w:rsidP="009E43FA">
            <w:pPr>
              <w:jc w:val="center"/>
              <w:rPr>
                <w:rFonts w:ascii="Arial" w:hAnsi="Arial" w:cs="Arial"/>
                <w:sz w:val="18"/>
                <w:szCs w:val="18"/>
              </w:rPr>
            </w:pPr>
            <w:r w:rsidRPr="002157FF">
              <w:rPr>
                <w:rFonts w:ascii="Arial" w:hAnsi="Arial" w:cs="Arial"/>
                <w:sz w:val="18"/>
                <w:szCs w:val="18"/>
              </w:rPr>
              <w:t>X</w:t>
            </w:r>
          </w:p>
        </w:tc>
        <w:tc>
          <w:tcPr>
            <w:tcW w:w="1324" w:type="dxa"/>
            <w:vAlign w:val="center"/>
          </w:tcPr>
          <w:p w14:paraId="4D18E7D1" w14:textId="77777777" w:rsidR="009E43FA" w:rsidRPr="002157FF" w:rsidRDefault="009E43FA" w:rsidP="00FF0B2A">
            <w:pPr>
              <w:ind w:right="-15"/>
              <w:jc w:val="center"/>
              <w:rPr>
                <w:rFonts w:ascii="Arial" w:hAnsi="Arial" w:cs="Arial"/>
                <w:sz w:val="18"/>
                <w:szCs w:val="18"/>
              </w:rPr>
            </w:pPr>
            <w:r w:rsidRPr="002157FF">
              <w:rPr>
                <w:rFonts w:ascii="Arial" w:hAnsi="Arial" w:cs="Arial"/>
                <w:sz w:val="18"/>
                <w:szCs w:val="18"/>
              </w:rPr>
              <w:t>X</w:t>
            </w:r>
          </w:p>
        </w:tc>
      </w:tr>
      <w:tr w:rsidR="009E43FA" w:rsidRPr="00BB06D9" w14:paraId="2054EB94" w14:textId="77777777" w:rsidTr="008D374D">
        <w:trPr>
          <w:gridAfter w:val="1"/>
          <w:wAfter w:w="14" w:type="dxa"/>
          <w:trHeight w:val="537"/>
        </w:trPr>
        <w:tc>
          <w:tcPr>
            <w:tcW w:w="717" w:type="dxa"/>
            <w:vAlign w:val="center"/>
          </w:tcPr>
          <w:p w14:paraId="4AB085E5" w14:textId="77777777" w:rsidR="009E43FA" w:rsidRPr="00BB06D9" w:rsidRDefault="009E43FA" w:rsidP="009E43FA">
            <w:pPr>
              <w:jc w:val="center"/>
              <w:rPr>
                <w:rFonts w:ascii="Arial" w:hAnsi="Arial" w:cs="Arial"/>
                <w:sz w:val="18"/>
                <w:szCs w:val="18"/>
                <w:highlight w:val="red"/>
              </w:rPr>
            </w:pPr>
            <w:r w:rsidRPr="00BB06D9">
              <w:rPr>
                <w:rFonts w:ascii="Arial" w:hAnsi="Arial" w:cs="Arial"/>
                <w:sz w:val="18"/>
                <w:szCs w:val="18"/>
                <w:highlight w:val="red"/>
              </w:rPr>
              <w:t>D</w:t>
            </w:r>
          </w:p>
        </w:tc>
        <w:tc>
          <w:tcPr>
            <w:tcW w:w="3247" w:type="dxa"/>
            <w:shd w:val="clear" w:color="auto" w:fill="auto"/>
            <w:vAlign w:val="center"/>
          </w:tcPr>
          <w:p w14:paraId="2F502512" w14:textId="77777777" w:rsidR="008D374D" w:rsidRPr="008D374D" w:rsidRDefault="001D734F" w:rsidP="009E43FA">
            <w:pPr>
              <w:rPr>
                <w:rFonts w:ascii="Arial" w:hAnsi="Arial" w:cs="Arial"/>
                <w:sz w:val="18"/>
                <w:szCs w:val="18"/>
              </w:rPr>
            </w:pPr>
            <w:r w:rsidRPr="008D374D">
              <w:rPr>
                <w:rFonts w:ascii="Arial" w:hAnsi="Arial" w:cs="Arial"/>
                <w:sz w:val="18"/>
                <w:szCs w:val="18"/>
              </w:rPr>
              <w:t>Consider how the category of GUID 9000-9999 Other guidance can be dissolved</w:t>
            </w:r>
          </w:p>
          <w:p w14:paraId="710D8039" w14:textId="3D123F2F" w:rsidR="008D374D" w:rsidRPr="008D374D" w:rsidRDefault="008D374D" w:rsidP="008D374D">
            <w:pPr>
              <w:rPr>
                <w:rFonts w:ascii="Arial" w:hAnsi="Arial" w:cs="Arial"/>
                <w:sz w:val="18"/>
                <w:szCs w:val="18"/>
              </w:rPr>
            </w:pPr>
            <w:r>
              <w:rPr>
                <w:rFonts w:ascii="Arial" w:hAnsi="Arial" w:cs="Arial"/>
                <w:sz w:val="18"/>
                <w:szCs w:val="18"/>
                <w:shd w:val="clear" w:color="auto" w:fill="00B050"/>
              </w:rPr>
              <w:t>PAS: Priority</w:t>
            </w:r>
          </w:p>
        </w:tc>
        <w:tc>
          <w:tcPr>
            <w:tcW w:w="2977" w:type="dxa"/>
            <w:vAlign w:val="center"/>
          </w:tcPr>
          <w:p w14:paraId="2DFD0956" w14:textId="77777777" w:rsidR="009E43FA" w:rsidRPr="00BB06D9" w:rsidRDefault="009E43FA" w:rsidP="00F375E5">
            <w:pPr>
              <w:jc w:val="center"/>
              <w:rPr>
                <w:rFonts w:ascii="Arial" w:hAnsi="Arial" w:cs="Arial"/>
                <w:sz w:val="18"/>
                <w:szCs w:val="18"/>
                <w:highlight w:val="red"/>
              </w:rPr>
            </w:pPr>
            <w:r w:rsidRPr="00BB06D9">
              <w:rPr>
                <w:rFonts w:ascii="Arial" w:hAnsi="Arial" w:cs="Arial"/>
                <w:sz w:val="18"/>
                <w:szCs w:val="18"/>
                <w:highlight w:val="red"/>
              </w:rPr>
              <w:t xml:space="preserve">Withdrawal </w:t>
            </w:r>
            <w:proofErr w:type="gramStart"/>
            <w:r w:rsidRPr="00BB06D9">
              <w:rPr>
                <w:rFonts w:ascii="Arial" w:hAnsi="Arial" w:cs="Arial"/>
                <w:sz w:val="18"/>
                <w:szCs w:val="18"/>
                <w:highlight w:val="red"/>
              </w:rPr>
              <w:t>proposal</w:t>
            </w:r>
            <w:proofErr w:type="gramEnd"/>
            <w:r w:rsidR="00F375E5" w:rsidRPr="00BB06D9">
              <w:rPr>
                <w:rFonts w:ascii="Arial" w:hAnsi="Arial" w:cs="Arial"/>
                <w:sz w:val="18"/>
                <w:szCs w:val="18"/>
                <w:highlight w:val="red"/>
              </w:rPr>
              <w:br/>
              <w:t xml:space="preserve">(cf. </w:t>
            </w:r>
            <w:r w:rsidR="00FF0B2A" w:rsidRPr="00BB06D9">
              <w:rPr>
                <w:rFonts w:ascii="Arial" w:hAnsi="Arial" w:cs="Arial"/>
                <w:sz w:val="18"/>
                <w:szCs w:val="18"/>
                <w:highlight w:val="red"/>
              </w:rPr>
              <w:t xml:space="preserve">due process sec. </w:t>
            </w:r>
            <w:r w:rsidR="00F375E5" w:rsidRPr="00BB06D9">
              <w:rPr>
                <w:rFonts w:ascii="Arial" w:hAnsi="Arial" w:cs="Arial"/>
                <w:sz w:val="18"/>
                <w:szCs w:val="18"/>
                <w:highlight w:val="red"/>
              </w:rPr>
              <w:t xml:space="preserve"> 2.3)</w:t>
            </w:r>
            <w:r w:rsidRPr="00BB06D9">
              <w:rPr>
                <w:rFonts w:ascii="Arial" w:hAnsi="Arial" w:cs="Arial"/>
                <w:sz w:val="18"/>
                <w:szCs w:val="18"/>
                <w:highlight w:val="red"/>
              </w:rPr>
              <w:t xml:space="preserve"> </w:t>
            </w:r>
          </w:p>
          <w:p w14:paraId="5F5C012E" w14:textId="77777777" w:rsidR="009E43FA" w:rsidRPr="00BB06D9" w:rsidRDefault="009E43FA" w:rsidP="009E43FA">
            <w:pPr>
              <w:jc w:val="center"/>
              <w:rPr>
                <w:rFonts w:ascii="Arial" w:hAnsi="Arial" w:cs="Arial"/>
                <w:sz w:val="18"/>
                <w:szCs w:val="18"/>
                <w:highlight w:val="red"/>
              </w:rPr>
            </w:pPr>
            <w:r w:rsidRPr="00BB06D9">
              <w:rPr>
                <w:rFonts w:ascii="Arial" w:hAnsi="Arial" w:cs="Arial"/>
                <w:sz w:val="18"/>
                <w:szCs w:val="18"/>
                <w:highlight w:val="red"/>
              </w:rPr>
              <w:t>SDP update to amend classification principles</w:t>
            </w:r>
          </w:p>
        </w:tc>
        <w:tc>
          <w:tcPr>
            <w:tcW w:w="1568" w:type="dxa"/>
            <w:vAlign w:val="center"/>
          </w:tcPr>
          <w:p w14:paraId="67A632DA" w14:textId="77777777" w:rsidR="009E43FA" w:rsidRPr="00BB06D9" w:rsidRDefault="009E43FA" w:rsidP="009E43FA">
            <w:pPr>
              <w:jc w:val="center"/>
              <w:rPr>
                <w:rFonts w:ascii="Arial" w:hAnsi="Arial" w:cs="Arial"/>
                <w:sz w:val="18"/>
                <w:szCs w:val="18"/>
                <w:highlight w:val="red"/>
              </w:rPr>
            </w:pPr>
            <w:r w:rsidRPr="00BB06D9">
              <w:rPr>
                <w:rFonts w:ascii="Arial" w:hAnsi="Arial" w:cs="Arial"/>
                <w:sz w:val="18"/>
                <w:szCs w:val="18"/>
                <w:highlight w:val="red"/>
              </w:rPr>
              <w:t>X</w:t>
            </w:r>
          </w:p>
        </w:tc>
        <w:tc>
          <w:tcPr>
            <w:tcW w:w="1324" w:type="dxa"/>
            <w:vAlign w:val="center"/>
          </w:tcPr>
          <w:p w14:paraId="6DF9B9AC" w14:textId="77777777" w:rsidR="009E43FA" w:rsidRPr="00BB06D9" w:rsidRDefault="009E43FA" w:rsidP="00FF0B2A">
            <w:pPr>
              <w:ind w:right="-15"/>
              <w:jc w:val="center"/>
              <w:rPr>
                <w:rFonts w:ascii="Arial" w:hAnsi="Arial" w:cs="Arial"/>
                <w:sz w:val="18"/>
                <w:szCs w:val="18"/>
                <w:highlight w:val="red"/>
              </w:rPr>
            </w:pPr>
            <w:r w:rsidRPr="00BB06D9">
              <w:rPr>
                <w:rFonts w:ascii="Arial" w:hAnsi="Arial" w:cs="Arial"/>
                <w:sz w:val="18"/>
                <w:szCs w:val="18"/>
                <w:highlight w:val="red"/>
              </w:rPr>
              <w:t>X</w:t>
            </w:r>
          </w:p>
        </w:tc>
      </w:tr>
      <w:tr w:rsidR="009E43FA" w:rsidRPr="002157FF" w14:paraId="73EA78CA" w14:textId="77777777" w:rsidTr="00FF0B2A">
        <w:trPr>
          <w:trHeight w:val="537"/>
        </w:trPr>
        <w:tc>
          <w:tcPr>
            <w:tcW w:w="9847" w:type="dxa"/>
            <w:gridSpan w:val="6"/>
            <w:shd w:val="clear" w:color="auto" w:fill="B8CCE4" w:themeFill="accent1" w:themeFillTint="66"/>
            <w:vAlign w:val="center"/>
          </w:tcPr>
          <w:p w14:paraId="74DE5C69" w14:textId="77777777" w:rsidR="009E43FA" w:rsidRPr="007A7DC5" w:rsidRDefault="009E43FA" w:rsidP="00FF0B2A">
            <w:pPr>
              <w:ind w:right="-15"/>
              <w:jc w:val="center"/>
              <w:rPr>
                <w:rFonts w:cstheme="minorHAnsi"/>
                <w:b/>
              </w:rPr>
            </w:pPr>
            <w:r w:rsidRPr="007A7DC5">
              <w:rPr>
                <w:rFonts w:cstheme="minorHAnsi"/>
                <w:b/>
              </w:rPr>
              <w:t>Initiatives to prepare future projects</w:t>
            </w:r>
          </w:p>
          <w:p w14:paraId="118C2B92" w14:textId="2168EED9" w:rsidR="009E43FA" w:rsidRDefault="007A7DC5" w:rsidP="00FF0B2A">
            <w:pPr>
              <w:ind w:right="-15"/>
              <w:jc w:val="center"/>
              <w:rPr>
                <w:rFonts w:cstheme="minorHAnsi"/>
                <w:sz w:val="20"/>
                <w:szCs w:val="20"/>
              </w:rPr>
            </w:pPr>
            <w:r>
              <w:rPr>
                <w:rFonts w:cstheme="minorHAnsi"/>
                <w:sz w:val="20"/>
                <w:szCs w:val="20"/>
              </w:rPr>
              <w:t xml:space="preserve">If the following initiatives </w:t>
            </w:r>
            <w:proofErr w:type="gramStart"/>
            <w:r>
              <w:rPr>
                <w:rFonts w:cstheme="minorHAnsi"/>
                <w:sz w:val="20"/>
                <w:szCs w:val="20"/>
              </w:rPr>
              <w:t xml:space="preserve">are </w:t>
            </w:r>
            <w:r w:rsidR="003B124D">
              <w:rPr>
                <w:rFonts w:cstheme="minorHAnsi"/>
                <w:sz w:val="20"/>
                <w:szCs w:val="20"/>
              </w:rPr>
              <w:t>prioritized</w:t>
            </w:r>
            <w:proofErr w:type="gramEnd"/>
            <w:r w:rsidR="003B124D">
              <w:rPr>
                <w:rFonts w:cstheme="minorHAnsi"/>
                <w:sz w:val="20"/>
                <w:szCs w:val="20"/>
              </w:rPr>
              <w:t>,</w:t>
            </w:r>
            <w:r>
              <w:rPr>
                <w:rFonts w:cstheme="minorHAnsi"/>
                <w:sz w:val="20"/>
                <w:szCs w:val="20"/>
              </w:rPr>
              <w:t xml:space="preserve"> </w:t>
            </w:r>
            <w:r w:rsidR="009E43FA">
              <w:rPr>
                <w:rFonts w:cstheme="minorHAnsi"/>
                <w:sz w:val="20"/>
                <w:szCs w:val="20"/>
              </w:rPr>
              <w:t>they will result in a proposal elaborated by FIPP on an update of the SDP</w:t>
            </w:r>
            <w:r w:rsidR="008A24CF">
              <w:rPr>
                <w:rFonts w:cstheme="minorHAnsi"/>
                <w:sz w:val="20"/>
                <w:szCs w:val="20"/>
              </w:rPr>
              <w:t xml:space="preserve"> 2020-2025</w:t>
            </w:r>
            <w:r w:rsidR="009E43FA">
              <w:rPr>
                <w:rFonts w:cstheme="minorHAnsi"/>
                <w:sz w:val="20"/>
                <w:szCs w:val="20"/>
              </w:rPr>
              <w:t xml:space="preserve">. </w:t>
            </w:r>
            <w:r w:rsidR="009E43FA">
              <w:rPr>
                <w:rFonts w:cstheme="minorHAnsi"/>
                <w:sz w:val="20"/>
                <w:szCs w:val="20"/>
              </w:rPr>
              <w:br/>
              <w:t xml:space="preserve">The SDP update will be subject to decision by the Steering Committee </w:t>
            </w:r>
            <w:r>
              <w:rPr>
                <w:rFonts w:cstheme="minorHAnsi"/>
                <w:sz w:val="20"/>
                <w:szCs w:val="20"/>
              </w:rPr>
              <w:t xml:space="preserve">and endorsement by INTOSAI Governing Board </w:t>
            </w:r>
            <w:r w:rsidR="009E43FA">
              <w:rPr>
                <w:rFonts w:cstheme="minorHAnsi"/>
                <w:sz w:val="20"/>
                <w:szCs w:val="20"/>
              </w:rPr>
              <w:t xml:space="preserve">before any projects to develop, revise or withdraw pronouncements </w:t>
            </w:r>
            <w:proofErr w:type="gramStart"/>
            <w:r w:rsidR="009E43FA">
              <w:rPr>
                <w:rFonts w:cstheme="minorHAnsi"/>
                <w:sz w:val="20"/>
                <w:szCs w:val="20"/>
              </w:rPr>
              <w:t>will be</w:t>
            </w:r>
            <w:r>
              <w:rPr>
                <w:rFonts w:cstheme="minorHAnsi"/>
                <w:sz w:val="20"/>
                <w:szCs w:val="20"/>
              </w:rPr>
              <w:t xml:space="preserve"> launched</w:t>
            </w:r>
            <w:proofErr w:type="gramEnd"/>
            <w:r>
              <w:rPr>
                <w:rFonts w:cstheme="minorHAnsi"/>
                <w:sz w:val="20"/>
                <w:szCs w:val="20"/>
              </w:rPr>
              <w:t>.</w:t>
            </w:r>
          </w:p>
          <w:p w14:paraId="49704A98" w14:textId="77777777" w:rsidR="00624A21" w:rsidRPr="00EF020B" w:rsidRDefault="00624A21" w:rsidP="00FF0B2A">
            <w:pPr>
              <w:ind w:right="-15"/>
              <w:jc w:val="center"/>
              <w:rPr>
                <w:rFonts w:cstheme="minorHAnsi"/>
                <w:sz w:val="20"/>
                <w:szCs w:val="20"/>
              </w:rPr>
            </w:pPr>
            <w:r>
              <w:rPr>
                <w:rFonts w:cstheme="minorHAnsi"/>
                <w:i/>
                <w:sz w:val="20"/>
                <w:szCs w:val="20"/>
              </w:rPr>
              <w:t>Non-prioritized order:</w:t>
            </w:r>
          </w:p>
        </w:tc>
      </w:tr>
      <w:tr w:rsidR="009E43FA" w:rsidRPr="002157FF" w14:paraId="3B8706EB" w14:textId="77777777" w:rsidTr="00FF0B2A">
        <w:trPr>
          <w:gridAfter w:val="1"/>
          <w:wAfter w:w="14" w:type="dxa"/>
          <w:trHeight w:val="537"/>
        </w:trPr>
        <w:tc>
          <w:tcPr>
            <w:tcW w:w="717" w:type="dxa"/>
            <w:vAlign w:val="center"/>
          </w:tcPr>
          <w:p w14:paraId="0528D9D8" w14:textId="77777777" w:rsidR="009E43FA" w:rsidRPr="002157FF" w:rsidRDefault="009E43FA" w:rsidP="009E43FA">
            <w:pPr>
              <w:jc w:val="center"/>
              <w:rPr>
                <w:rFonts w:ascii="Arial" w:hAnsi="Arial" w:cs="Arial"/>
                <w:sz w:val="18"/>
                <w:szCs w:val="18"/>
              </w:rPr>
            </w:pPr>
            <w:r>
              <w:rPr>
                <w:rFonts w:ascii="Arial" w:hAnsi="Arial" w:cs="Arial"/>
                <w:sz w:val="18"/>
                <w:szCs w:val="18"/>
              </w:rPr>
              <w:t>E</w:t>
            </w:r>
          </w:p>
        </w:tc>
        <w:tc>
          <w:tcPr>
            <w:tcW w:w="3247" w:type="dxa"/>
            <w:vAlign w:val="center"/>
          </w:tcPr>
          <w:p w14:paraId="52040E96" w14:textId="77777777" w:rsidR="009E43FA" w:rsidRDefault="009E43FA" w:rsidP="009E43FA">
            <w:pPr>
              <w:rPr>
                <w:rFonts w:ascii="Arial" w:hAnsi="Arial" w:cs="Arial"/>
                <w:sz w:val="18"/>
                <w:szCs w:val="18"/>
              </w:rPr>
            </w:pPr>
            <w:r w:rsidRPr="007A7DC5">
              <w:rPr>
                <w:rFonts w:ascii="Arial" w:hAnsi="Arial" w:cs="Arial"/>
                <w:sz w:val="18"/>
                <w:szCs w:val="18"/>
              </w:rPr>
              <w:t>Drafting conventions and consolidated conc</w:t>
            </w:r>
            <w:r w:rsidR="00991FDF">
              <w:rPr>
                <w:rFonts w:ascii="Arial" w:hAnsi="Arial" w:cs="Arial"/>
                <w:sz w:val="18"/>
                <w:szCs w:val="18"/>
              </w:rPr>
              <w:t>eptual framework for the ISSAIs</w:t>
            </w:r>
          </w:p>
          <w:p w14:paraId="0B39DBB5" w14:textId="1EEBD34B" w:rsidR="008D374D" w:rsidRPr="007A7DC5" w:rsidRDefault="008D374D" w:rsidP="009E43FA">
            <w:pPr>
              <w:rPr>
                <w:rFonts w:ascii="Arial" w:hAnsi="Arial" w:cs="Arial"/>
                <w:sz w:val="18"/>
                <w:szCs w:val="18"/>
              </w:rPr>
            </w:pPr>
            <w:r w:rsidRPr="008D374D">
              <w:rPr>
                <w:rFonts w:ascii="Arial" w:hAnsi="Arial" w:cs="Arial"/>
                <w:sz w:val="18"/>
                <w:szCs w:val="18"/>
                <w:shd w:val="clear" w:color="auto" w:fill="00B050"/>
              </w:rPr>
              <w:t>PAS: Priority</w:t>
            </w:r>
          </w:p>
        </w:tc>
        <w:tc>
          <w:tcPr>
            <w:tcW w:w="2977" w:type="dxa"/>
            <w:vAlign w:val="center"/>
          </w:tcPr>
          <w:p w14:paraId="45AE76FC" w14:textId="77777777" w:rsidR="009E43FA" w:rsidRPr="002157FF" w:rsidRDefault="009E43FA" w:rsidP="009E43FA">
            <w:pPr>
              <w:jc w:val="center"/>
              <w:rPr>
                <w:rFonts w:ascii="Arial" w:hAnsi="Arial" w:cs="Arial"/>
                <w:sz w:val="18"/>
                <w:szCs w:val="18"/>
              </w:rPr>
            </w:pPr>
            <w:r>
              <w:rPr>
                <w:rFonts w:ascii="Arial" w:hAnsi="Arial" w:cs="Arial"/>
                <w:sz w:val="18"/>
                <w:szCs w:val="18"/>
              </w:rPr>
              <w:t xml:space="preserve">SDP update based on </w:t>
            </w:r>
            <w:r w:rsidR="007A7DC5">
              <w:rPr>
                <w:rFonts w:ascii="Arial" w:hAnsi="Arial" w:cs="Arial"/>
                <w:sz w:val="18"/>
                <w:szCs w:val="18"/>
              </w:rPr>
              <w:br/>
            </w:r>
            <w:r w:rsidRPr="002157FF">
              <w:rPr>
                <w:rFonts w:ascii="Arial" w:hAnsi="Arial" w:cs="Arial"/>
                <w:sz w:val="18"/>
                <w:szCs w:val="18"/>
              </w:rPr>
              <w:t>research paper</w:t>
            </w:r>
          </w:p>
        </w:tc>
        <w:tc>
          <w:tcPr>
            <w:tcW w:w="1568" w:type="dxa"/>
            <w:vAlign w:val="center"/>
          </w:tcPr>
          <w:p w14:paraId="51177F48" w14:textId="77777777" w:rsidR="009E43FA" w:rsidRPr="002157FF" w:rsidRDefault="009E43FA" w:rsidP="009E43FA">
            <w:pPr>
              <w:jc w:val="center"/>
              <w:rPr>
                <w:rFonts w:ascii="Arial" w:hAnsi="Arial" w:cs="Arial"/>
                <w:sz w:val="18"/>
                <w:szCs w:val="18"/>
              </w:rPr>
            </w:pPr>
            <w:r w:rsidRPr="002157FF">
              <w:rPr>
                <w:rFonts w:ascii="Arial" w:hAnsi="Arial" w:cs="Arial"/>
                <w:sz w:val="18"/>
                <w:szCs w:val="18"/>
              </w:rPr>
              <w:t>X</w:t>
            </w:r>
          </w:p>
        </w:tc>
        <w:tc>
          <w:tcPr>
            <w:tcW w:w="1324" w:type="dxa"/>
            <w:vAlign w:val="center"/>
          </w:tcPr>
          <w:p w14:paraId="0D7ACFEA" w14:textId="77777777" w:rsidR="009E43FA" w:rsidRPr="002157FF" w:rsidRDefault="009E43FA" w:rsidP="00FF0B2A">
            <w:pPr>
              <w:ind w:right="-15"/>
              <w:jc w:val="center"/>
              <w:rPr>
                <w:rFonts w:ascii="Arial" w:hAnsi="Arial" w:cs="Arial"/>
                <w:sz w:val="18"/>
                <w:szCs w:val="18"/>
              </w:rPr>
            </w:pPr>
            <w:r w:rsidRPr="002157FF">
              <w:rPr>
                <w:rFonts w:ascii="Arial" w:hAnsi="Arial" w:cs="Arial"/>
                <w:sz w:val="18"/>
                <w:szCs w:val="18"/>
              </w:rPr>
              <w:t>X</w:t>
            </w:r>
          </w:p>
        </w:tc>
      </w:tr>
      <w:tr w:rsidR="009E43FA" w:rsidRPr="002157FF" w14:paraId="1334932D" w14:textId="77777777" w:rsidTr="008D374D">
        <w:trPr>
          <w:gridAfter w:val="1"/>
          <w:wAfter w:w="14" w:type="dxa"/>
          <w:trHeight w:val="537"/>
        </w:trPr>
        <w:tc>
          <w:tcPr>
            <w:tcW w:w="717" w:type="dxa"/>
            <w:vAlign w:val="center"/>
          </w:tcPr>
          <w:p w14:paraId="46214714" w14:textId="77777777" w:rsidR="009E43FA" w:rsidRPr="00BB06D9" w:rsidRDefault="009E43FA" w:rsidP="009E43FA">
            <w:pPr>
              <w:jc w:val="center"/>
              <w:rPr>
                <w:rFonts w:ascii="Arial" w:hAnsi="Arial" w:cs="Arial"/>
                <w:sz w:val="18"/>
                <w:szCs w:val="18"/>
                <w:highlight w:val="red"/>
              </w:rPr>
            </w:pPr>
            <w:r w:rsidRPr="00BB06D9">
              <w:rPr>
                <w:rFonts w:ascii="Arial" w:hAnsi="Arial" w:cs="Arial"/>
                <w:sz w:val="18"/>
                <w:szCs w:val="18"/>
                <w:highlight w:val="red"/>
              </w:rPr>
              <w:lastRenderedPageBreak/>
              <w:t>F</w:t>
            </w:r>
          </w:p>
        </w:tc>
        <w:tc>
          <w:tcPr>
            <w:tcW w:w="3247" w:type="dxa"/>
            <w:shd w:val="clear" w:color="auto" w:fill="auto"/>
            <w:vAlign w:val="center"/>
          </w:tcPr>
          <w:p w14:paraId="56952FD1" w14:textId="77777777" w:rsidR="009E43FA" w:rsidRPr="008D374D" w:rsidRDefault="009E43FA" w:rsidP="008D374D">
            <w:pPr>
              <w:shd w:val="clear" w:color="auto" w:fill="FF0000"/>
              <w:rPr>
                <w:rFonts w:ascii="Arial" w:hAnsi="Arial" w:cs="Arial"/>
                <w:sz w:val="18"/>
                <w:szCs w:val="18"/>
              </w:rPr>
            </w:pPr>
            <w:r w:rsidRPr="008D374D">
              <w:rPr>
                <w:rFonts w:ascii="Arial" w:hAnsi="Arial" w:cs="Arial"/>
                <w:sz w:val="18"/>
                <w:szCs w:val="18"/>
              </w:rPr>
              <w:t>Generating content for future pronouncements on compliance and performance auditing as well as guidance on SAI financial audits</w:t>
            </w:r>
          </w:p>
          <w:p w14:paraId="05B09EB7" w14:textId="48CDAF72" w:rsidR="008D374D" w:rsidRPr="008D374D" w:rsidRDefault="008D374D" w:rsidP="009E43FA">
            <w:pPr>
              <w:rPr>
                <w:rFonts w:ascii="Arial" w:hAnsi="Arial" w:cs="Arial"/>
                <w:sz w:val="18"/>
                <w:szCs w:val="18"/>
              </w:rPr>
            </w:pPr>
            <w:r w:rsidRPr="008D374D">
              <w:rPr>
                <w:rFonts w:ascii="Arial" w:hAnsi="Arial" w:cs="Arial"/>
                <w:sz w:val="18"/>
                <w:szCs w:val="18"/>
                <w:shd w:val="clear" w:color="auto" w:fill="00B050"/>
              </w:rPr>
              <w:t>PAS: Not a priority</w:t>
            </w:r>
          </w:p>
        </w:tc>
        <w:tc>
          <w:tcPr>
            <w:tcW w:w="2977" w:type="dxa"/>
            <w:vAlign w:val="center"/>
          </w:tcPr>
          <w:p w14:paraId="63C57ACA" w14:textId="77777777" w:rsidR="009E43FA" w:rsidRPr="00BB06D9" w:rsidRDefault="009E43FA" w:rsidP="009E43FA">
            <w:pPr>
              <w:jc w:val="center"/>
              <w:rPr>
                <w:rFonts w:ascii="Arial" w:hAnsi="Arial" w:cs="Arial"/>
                <w:sz w:val="18"/>
                <w:szCs w:val="18"/>
                <w:highlight w:val="red"/>
              </w:rPr>
            </w:pPr>
            <w:r w:rsidRPr="00BB06D9">
              <w:rPr>
                <w:rFonts w:ascii="Arial" w:hAnsi="Arial" w:cs="Arial"/>
                <w:sz w:val="18"/>
                <w:szCs w:val="18"/>
                <w:highlight w:val="red"/>
              </w:rPr>
              <w:t xml:space="preserve">SDP update based on  </w:t>
            </w:r>
            <w:r w:rsidR="007A7DC5" w:rsidRPr="00BB06D9">
              <w:rPr>
                <w:rFonts w:ascii="Arial" w:hAnsi="Arial" w:cs="Arial"/>
                <w:sz w:val="18"/>
                <w:szCs w:val="18"/>
                <w:highlight w:val="red"/>
              </w:rPr>
              <w:br/>
            </w:r>
            <w:r w:rsidRPr="00BB06D9">
              <w:rPr>
                <w:rFonts w:ascii="Arial" w:hAnsi="Arial" w:cs="Arial"/>
                <w:sz w:val="18"/>
                <w:szCs w:val="18"/>
                <w:highlight w:val="red"/>
              </w:rPr>
              <w:t>research paper</w:t>
            </w:r>
          </w:p>
        </w:tc>
        <w:tc>
          <w:tcPr>
            <w:tcW w:w="1568" w:type="dxa"/>
            <w:vAlign w:val="center"/>
          </w:tcPr>
          <w:p w14:paraId="2A048CF2" w14:textId="77777777" w:rsidR="009E43FA" w:rsidRPr="00BB06D9" w:rsidRDefault="009E43FA" w:rsidP="009E43FA">
            <w:pPr>
              <w:jc w:val="center"/>
              <w:rPr>
                <w:rFonts w:ascii="Arial" w:hAnsi="Arial" w:cs="Arial"/>
                <w:sz w:val="18"/>
                <w:szCs w:val="18"/>
                <w:highlight w:val="red"/>
              </w:rPr>
            </w:pPr>
            <w:r w:rsidRPr="00BB06D9">
              <w:rPr>
                <w:rFonts w:ascii="Arial" w:hAnsi="Arial" w:cs="Arial"/>
                <w:sz w:val="18"/>
                <w:szCs w:val="18"/>
                <w:highlight w:val="red"/>
              </w:rPr>
              <w:t xml:space="preserve">X </w:t>
            </w:r>
          </w:p>
        </w:tc>
        <w:tc>
          <w:tcPr>
            <w:tcW w:w="1324" w:type="dxa"/>
            <w:vAlign w:val="center"/>
          </w:tcPr>
          <w:p w14:paraId="0B9FF988" w14:textId="77777777" w:rsidR="009E43FA" w:rsidRPr="00BB06D9" w:rsidRDefault="009E43FA" w:rsidP="00FF0B2A">
            <w:pPr>
              <w:ind w:right="-15"/>
              <w:jc w:val="center"/>
              <w:rPr>
                <w:rFonts w:ascii="Arial" w:hAnsi="Arial" w:cs="Arial"/>
                <w:sz w:val="18"/>
                <w:szCs w:val="18"/>
                <w:highlight w:val="red"/>
              </w:rPr>
            </w:pPr>
            <w:r w:rsidRPr="00BB06D9">
              <w:rPr>
                <w:rFonts w:ascii="Arial" w:hAnsi="Arial" w:cs="Arial"/>
                <w:sz w:val="18"/>
                <w:szCs w:val="18"/>
                <w:highlight w:val="red"/>
              </w:rPr>
              <w:t>X</w:t>
            </w:r>
          </w:p>
        </w:tc>
      </w:tr>
      <w:tr w:rsidR="009E43FA" w:rsidRPr="002157FF" w14:paraId="14733279" w14:textId="77777777" w:rsidTr="00FF0B2A">
        <w:trPr>
          <w:gridAfter w:val="1"/>
          <w:wAfter w:w="14" w:type="dxa"/>
          <w:trHeight w:val="537"/>
        </w:trPr>
        <w:tc>
          <w:tcPr>
            <w:tcW w:w="717" w:type="dxa"/>
            <w:vAlign w:val="center"/>
          </w:tcPr>
          <w:p w14:paraId="62FEE4BC" w14:textId="77777777" w:rsidR="009E43FA" w:rsidRPr="002157FF" w:rsidRDefault="009E43FA" w:rsidP="009E43FA">
            <w:pPr>
              <w:jc w:val="center"/>
              <w:rPr>
                <w:rFonts w:ascii="Arial" w:hAnsi="Arial" w:cs="Arial"/>
                <w:sz w:val="18"/>
                <w:szCs w:val="18"/>
              </w:rPr>
            </w:pPr>
            <w:r>
              <w:rPr>
                <w:rFonts w:ascii="Arial" w:hAnsi="Arial" w:cs="Arial"/>
                <w:sz w:val="18"/>
                <w:szCs w:val="18"/>
              </w:rPr>
              <w:t>G</w:t>
            </w:r>
          </w:p>
        </w:tc>
        <w:tc>
          <w:tcPr>
            <w:tcW w:w="3247" w:type="dxa"/>
            <w:vAlign w:val="center"/>
          </w:tcPr>
          <w:p w14:paraId="5023E3D4" w14:textId="77777777" w:rsidR="009E43FA" w:rsidRDefault="009E43FA" w:rsidP="009E43FA">
            <w:pPr>
              <w:rPr>
                <w:rFonts w:ascii="Arial" w:hAnsi="Arial" w:cs="Arial"/>
                <w:sz w:val="18"/>
                <w:szCs w:val="18"/>
                <w:lang w:val="en-US"/>
              </w:rPr>
            </w:pPr>
            <w:r w:rsidRPr="007A7DC5">
              <w:rPr>
                <w:rFonts w:ascii="Arial" w:hAnsi="Arial" w:cs="Arial"/>
                <w:sz w:val="18"/>
                <w:szCs w:val="18"/>
              </w:rPr>
              <w:t>A</w:t>
            </w:r>
            <w:proofErr w:type="spellStart"/>
            <w:r w:rsidRPr="007A7DC5">
              <w:rPr>
                <w:rFonts w:ascii="Arial" w:hAnsi="Arial" w:cs="Arial"/>
                <w:sz w:val="18"/>
                <w:szCs w:val="18"/>
                <w:lang w:val="en-US"/>
              </w:rPr>
              <w:t>ssessment</w:t>
            </w:r>
            <w:proofErr w:type="spellEnd"/>
            <w:r w:rsidRPr="007A7DC5">
              <w:rPr>
                <w:rFonts w:ascii="Arial" w:hAnsi="Arial" w:cs="Arial"/>
                <w:sz w:val="18"/>
                <w:szCs w:val="18"/>
                <w:lang w:val="en-US"/>
              </w:rPr>
              <w:t xml:space="preserve"> of current use, communication, feasibility and </w:t>
            </w:r>
            <w:r w:rsidR="003B124D" w:rsidRPr="007A7DC5">
              <w:rPr>
                <w:rFonts w:ascii="Arial" w:hAnsi="Arial" w:cs="Arial"/>
                <w:sz w:val="18"/>
                <w:szCs w:val="18"/>
                <w:lang w:val="en-US"/>
              </w:rPr>
              <w:t>benefit</w:t>
            </w:r>
            <w:r w:rsidRPr="007A7DC5">
              <w:rPr>
                <w:rFonts w:ascii="Arial" w:hAnsi="Arial" w:cs="Arial"/>
                <w:sz w:val="18"/>
                <w:szCs w:val="18"/>
                <w:lang w:val="en-US"/>
              </w:rPr>
              <w:t xml:space="preserve"> of updatin</w:t>
            </w:r>
            <w:r w:rsidR="007A7DC5" w:rsidRPr="007A7DC5">
              <w:rPr>
                <w:rFonts w:ascii="Arial" w:hAnsi="Arial" w:cs="Arial"/>
                <w:sz w:val="18"/>
                <w:szCs w:val="18"/>
                <w:lang w:val="en-US"/>
              </w:rPr>
              <w:t>g the Lima Declaration (INTOSAI-</w:t>
            </w:r>
            <w:r w:rsidRPr="007A7DC5">
              <w:rPr>
                <w:rFonts w:ascii="Arial" w:hAnsi="Arial" w:cs="Arial"/>
                <w:sz w:val="18"/>
                <w:szCs w:val="18"/>
                <w:lang w:val="en-US"/>
              </w:rPr>
              <w:t>P 1).</w:t>
            </w:r>
          </w:p>
          <w:p w14:paraId="6799F3C2" w14:textId="23E4C319" w:rsidR="008D374D" w:rsidRPr="007A7DC5" w:rsidRDefault="008D374D" w:rsidP="009E43FA">
            <w:pPr>
              <w:rPr>
                <w:rFonts w:ascii="Arial" w:hAnsi="Arial" w:cs="Arial"/>
                <w:sz w:val="18"/>
                <w:szCs w:val="18"/>
              </w:rPr>
            </w:pPr>
            <w:r w:rsidRPr="008D374D">
              <w:rPr>
                <w:rFonts w:ascii="Arial" w:hAnsi="Arial" w:cs="Arial"/>
                <w:sz w:val="18"/>
                <w:szCs w:val="18"/>
                <w:shd w:val="clear" w:color="auto" w:fill="00B050"/>
                <w:lang w:val="en-US"/>
              </w:rPr>
              <w:t>PAS: Not a priority</w:t>
            </w:r>
            <w:r>
              <w:rPr>
                <w:rFonts w:ascii="Arial" w:hAnsi="Arial" w:cs="Arial"/>
                <w:sz w:val="18"/>
                <w:szCs w:val="18"/>
                <w:lang w:val="en-US"/>
              </w:rPr>
              <w:t xml:space="preserve"> </w:t>
            </w:r>
          </w:p>
        </w:tc>
        <w:tc>
          <w:tcPr>
            <w:tcW w:w="2977" w:type="dxa"/>
            <w:vAlign w:val="center"/>
          </w:tcPr>
          <w:p w14:paraId="18295629" w14:textId="77777777" w:rsidR="009E43FA" w:rsidRPr="002157FF" w:rsidRDefault="009E43FA" w:rsidP="009E43FA">
            <w:pPr>
              <w:jc w:val="center"/>
              <w:rPr>
                <w:rFonts w:ascii="Arial" w:hAnsi="Arial" w:cs="Arial"/>
                <w:sz w:val="18"/>
                <w:szCs w:val="18"/>
              </w:rPr>
            </w:pPr>
            <w:r w:rsidRPr="002157FF">
              <w:rPr>
                <w:rFonts w:ascii="Arial" w:hAnsi="Arial" w:cs="Arial"/>
                <w:sz w:val="18"/>
                <w:szCs w:val="18"/>
              </w:rPr>
              <w:t xml:space="preserve">SDP update based on  </w:t>
            </w:r>
            <w:r w:rsidR="007A7DC5">
              <w:rPr>
                <w:rFonts w:ascii="Arial" w:hAnsi="Arial" w:cs="Arial"/>
                <w:sz w:val="18"/>
                <w:szCs w:val="18"/>
              </w:rPr>
              <w:br/>
            </w:r>
            <w:r w:rsidRPr="002157FF">
              <w:rPr>
                <w:rFonts w:ascii="Arial" w:hAnsi="Arial" w:cs="Arial"/>
                <w:sz w:val="18"/>
                <w:szCs w:val="18"/>
              </w:rPr>
              <w:t>research paper</w:t>
            </w:r>
          </w:p>
        </w:tc>
        <w:tc>
          <w:tcPr>
            <w:tcW w:w="1568" w:type="dxa"/>
            <w:vAlign w:val="center"/>
          </w:tcPr>
          <w:p w14:paraId="04DB1FF7" w14:textId="77777777" w:rsidR="009E43FA" w:rsidRPr="002157FF" w:rsidRDefault="009E43FA" w:rsidP="009E43FA">
            <w:pPr>
              <w:jc w:val="center"/>
              <w:rPr>
                <w:rFonts w:ascii="Arial" w:hAnsi="Arial" w:cs="Arial"/>
                <w:sz w:val="18"/>
                <w:szCs w:val="18"/>
              </w:rPr>
            </w:pPr>
            <w:r w:rsidRPr="002157FF">
              <w:rPr>
                <w:rFonts w:ascii="Arial" w:hAnsi="Arial" w:cs="Arial"/>
                <w:sz w:val="18"/>
                <w:szCs w:val="18"/>
              </w:rPr>
              <w:t>X</w:t>
            </w:r>
          </w:p>
        </w:tc>
        <w:tc>
          <w:tcPr>
            <w:tcW w:w="1324" w:type="dxa"/>
            <w:vAlign w:val="center"/>
          </w:tcPr>
          <w:p w14:paraId="6565FBA1" w14:textId="77777777" w:rsidR="009E43FA" w:rsidRPr="002157FF" w:rsidRDefault="009E43FA" w:rsidP="00FF0B2A">
            <w:pPr>
              <w:ind w:right="-15"/>
              <w:jc w:val="center"/>
              <w:rPr>
                <w:rFonts w:ascii="Arial" w:hAnsi="Arial" w:cs="Arial"/>
                <w:sz w:val="18"/>
                <w:szCs w:val="18"/>
              </w:rPr>
            </w:pPr>
            <w:r w:rsidRPr="002157FF">
              <w:rPr>
                <w:rFonts w:ascii="Arial" w:hAnsi="Arial" w:cs="Arial"/>
                <w:sz w:val="18"/>
                <w:szCs w:val="18"/>
              </w:rPr>
              <w:t>X</w:t>
            </w:r>
          </w:p>
        </w:tc>
      </w:tr>
      <w:tr w:rsidR="009E43FA" w:rsidRPr="002157FF" w14:paraId="29BAB813" w14:textId="77777777" w:rsidTr="00FF0B2A">
        <w:trPr>
          <w:gridAfter w:val="1"/>
          <w:wAfter w:w="14" w:type="dxa"/>
          <w:trHeight w:val="537"/>
        </w:trPr>
        <w:tc>
          <w:tcPr>
            <w:tcW w:w="717" w:type="dxa"/>
            <w:vAlign w:val="center"/>
          </w:tcPr>
          <w:p w14:paraId="2263FD69" w14:textId="77777777" w:rsidR="009E43FA" w:rsidRPr="002157FF" w:rsidRDefault="009E43FA" w:rsidP="009E43FA">
            <w:pPr>
              <w:jc w:val="center"/>
              <w:rPr>
                <w:rFonts w:ascii="Arial" w:hAnsi="Arial" w:cs="Arial"/>
                <w:sz w:val="18"/>
                <w:szCs w:val="18"/>
              </w:rPr>
            </w:pPr>
            <w:r>
              <w:rPr>
                <w:rFonts w:ascii="Arial" w:hAnsi="Arial" w:cs="Arial"/>
                <w:sz w:val="18"/>
                <w:szCs w:val="18"/>
              </w:rPr>
              <w:t>H</w:t>
            </w:r>
          </w:p>
        </w:tc>
        <w:tc>
          <w:tcPr>
            <w:tcW w:w="3247" w:type="dxa"/>
            <w:vAlign w:val="center"/>
          </w:tcPr>
          <w:p w14:paraId="52B9859E" w14:textId="77777777" w:rsidR="009E43FA" w:rsidRDefault="009E43FA" w:rsidP="009E43FA">
            <w:pPr>
              <w:rPr>
                <w:rFonts w:ascii="Arial" w:hAnsi="Arial" w:cs="Arial"/>
                <w:sz w:val="18"/>
                <w:szCs w:val="18"/>
              </w:rPr>
            </w:pPr>
            <w:r w:rsidRPr="007A7DC5">
              <w:rPr>
                <w:rFonts w:ascii="Arial" w:hAnsi="Arial" w:cs="Arial"/>
                <w:sz w:val="18"/>
                <w:szCs w:val="18"/>
              </w:rPr>
              <w:t>A clear and relevant set of INTOSAI Core Principles (INTOSAI-P</w:t>
            </w:r>
            <w:r w:rsidR="007A7DC5" w:rsidRPr="007A7DC5">
              <w:rPr>
                <w:rFonts w:ascii="Arial" w:hAnsi="Arial" w:cs="Arial"/>
                <w:sz w:val="18"/>
                <w:szCs w:val="18"/>
              </w:rPr>
              <w:t>s</w:t>
            </w:r>
            <w:r w:rsidRPr="007A7DC5">
              <w:rPr>
                <w:rFonts w:ascii="Arial" w:hAnsi="Arial" w:cs="Arial"/>
                <w:sz w:val="18"/>
                <w:szCs w:val="18"/>
              </w:rPr>
              <w:t xml:space="preserve"> 10, 12 and 20)</w:t>
            </w:r>
          </w:p>
          <w:p w14:paraId="70FD7A7C" w14:textId="15736C60" w:rsidR="008D374D" w:rsidRPr="007A7DC5" w:rsidRDefault="008D374D" w:rsidP="009E43FA">
            <w:pPr>
              <w:rPr>
                <w:rFonts w:ascii="Arial" w:hAnsi="Arial" w:cs="Arial"/>
                <w:sz w:val="18"/>
                <w:szCs w:val="18"/>
              </w:rPr>
            </w:pPr>
            <w:r w:rsidRPr="008D374D">
              <w:rPr>
                <w:rFonts w:ascii="Arial" w:hAnsi="Arial" w:cs="Arial"/>
                <w:sz w:val="18"/>
                <w:szCs w:val="18"/>
                <w:shd w:val="clear" w:color="auto" w:fill="00B050"/>
              </w:rPr>
              <w:t>PAS: Not a priority</w:t>
            </w:r>
          </w:p>
        </w:tc>
        <w:tc>
          <w:tcPr>
            <w:tcW w:w="2977" w:type="dxa"/>
            <w:vAlign w:val="center"/>
          </w:tcPr>
          <w:p w14:paraId="4750E2FA" w14:textId="77777777" w:rsidR="009E43FA" w:rsidRPr="002157FF" w:rsidRDefault="009E43FA" w:rsidP="009E43FA">
            <w:pPr>
              <w:jc w:val="center"/>
              <w:rPr>
                <w:rFonts w:ascii="Arial" w:hAnsi="Arial" w:cs="Arial"/>
                <w:sz w:val="18"/>
                <w:szCs w:val="18"/>
              </w:rPr>
            </w:pPr>
            <w:r w:rsidRPr="002157FF">
              <w:rPr>
                <w:rFonts w:ascii="Arial" w:hAnsi="Arial" w:cs="Arial"/>
                <w:sz w:val="18"/>
                <w:szCs w:val="18"/>
              </w:rPr>
              <w:t xml:space="preserve">SDP update based on  </w:t>
            </w:r>
            <w:r w:rsidR="007A7DC5">
              <w:rPr>
                <w:rFonts w:ascii="Arial" w:hAnsi="Arial" w:cs="Arial"/>
                <w:sz w:val="18"/>
                <w:szCs w:val="18"/>
              </w:rPr>
              <w:br/>
            </w:r>
            <w:r w:rsidRPr="002157FF">
              <w:rPr>
                <w:rFonts w:ascii="Arial" w:hAnsi="Arial" w:cs="Arial"/>
                <w:sz w:val="18"/>
                <w:szCs w:val="18"/>
              </w:rPr>
              <w:t>research paper</w:t>
            </w:r>
          </w:p>
        </w:tc>
        <w:tc>
          <w:tcPr>
            <w:tcW w:w="1568" w:type="dxa"/>
            <w:vAlign w:val="center"/>
          </w:tcPr>
          <w:p w14:paraId="05207B72" w14:textId="77777777" w:rsidR="009E43FA" w:rsidRPr="002157FF" w:rsidRDefault="009E43FA" w:rsidP="009E43FA">
            <w:pPr>
              <w:jc w:val="center"/>
              <w:rPr>
                <w:rFonts w:ascii="Arial" w:hAnsi="Arial" w:cs="Arial"/>
                <w:sz w:val="18"/>
                <w:szCs w:val="18"/>
              </w:rPr>
            </w:pPr>
            <w:r w:rsidRPr="002157FF">
              <w:rPr>
                <w:rFonts w:ascii="Arial" w:hAnsi="Arial" w:cs="Arial"/>
                <w:sz w:val="18"/>
                <w:szCs w:val="18"/>
              </w:rPr>
              <w:t>X</w:t>
            </w:r>
          </w:p>
        </w:tc>
        <w:tc>
          <w:tcPr>
            <w:tcW w:w="1324" w:type="dxa"/>
            <w:vAlign w:val="center"/>
          </w:tcPr>
          <w:p w14:paraId="4A2C8A19" w14:textId="77777777" w:rsidR="009E43FA" w:rsidRPr="002157FF" w:rsidRDefault="009E43FA" w:rsidP="00FF0B2A">
            <w:pPr>
              <w:ind w:right="-15"/>
              <w:jc w:val="center"/>
              <w:rPr>
                <w:rFonts w:ascii="Arial" w:hAnsi="Arial" w:cs="Arial"/>
                <w:sz w:val="18"/>
                <w:szCs w:val="18"/>
              </w:rPr>
            </w:pPr>
            <w:r w:rsidRPr="002157FF">
              <w:rPr>
                <w:rFonts w:ascii="Arial" w:hAnsi="Arial" w:cs="Arial"/>
                <w:sz w:val="18"/>
                <w:szCs w:val="18"/>
              </w:rPr>
              <w:t>X</w:t>
            </w:r>
          </w:p>
        </w:tc>
      </w:tr>
      <w:tr w:rsidR="009E43FA" w:rsidRPr="002157FF" w14:paraId="61C2D3A0" w14:textId="77777777" w:rsidTr="00FF0B2A">
        <w:trPr>
          <w:gridAfter w:val="1"/>
          <w:wAfter w:w="14" w:type="dxa"/>
          <w:trHeight w:val="537"/>
        </w:trPr>
        <w:tc>
          <w:tcPr>
            <w:tcW w:w="717" w:type="dxa"/>
            <w:vAlign w:val="center"/>
          </w:tcPr>
          <w:p w14:paraId="7B348651" w14:textId="77777777" w:rsidR="009E43FA" w:rsidRPr="002157FF" w:rsidRDefault="009E43FA" w:rsidP="009E43FA">
            <w:pPr>
              <w:jc w:val="center"/>
              <w:rPr>
                <w:rFonts w:ascii="Arial" w:hAnsi="Arial" w:cs="Arial"/>
                <w:sz w:val="18"/>
                <w:szCs w:val="18"/>
              </w:rPr>
            </w:pPr>
            <w:r w:rsidRPr="002157FF">
              <w:rPr>
                <w:rFonts w:ascii="Arial" w:hAnsi="Arial" w:cs="Arial"/>
                <w:sz w:val="18"/>
                <w:szCs w:val="18"/>
              </w:rPr>
              <w:t>I</w:t>
            </w:r>
          </w:p>
        </w:tc>
        <w:tc>
          <w:tcPr>
            <w:tcW w:w="3247" w:type="dxa"/>
            <w:vAlign w:val="center"/>
          </w:tcPr>
          <w:p w14:paraId="1D238644" w14:textId="77777777" w:rsidR="009E43FA" w:rsidRDefault="009E43FA" w:rsidP="009E43FA">
            <w:pPr>
              <w:rPr>
                <w:rFonts w:ascii="Arial" w:hAnsi="Arial" w:cs="Arial"/>
                <w:sz w:val="18"/>
                <w:szCs w:val="18"/>
              </w:rPr>
            </w:pPr>
            <w:r w:rsidRPr="007A7DC5">
              <w:rPr>
                <w:rFonts w:ascii="Arial" w:hAnsi="Arial" w:cs="Arial"/>
                <w:sz w:val="18"/>
                <w:szCs w:val="18"/>
              </w:rPr>
              <w:t>Future auditing guidance related to sustainable development goals (SDG)</w:t>
            </w:r>
          </w:p>
          <w:p w14:paraId="2911D454" w14:textId="15544631" w:rsidR="008D374D" w:rsidRPr="007A7DC5" w:rsidRDefault="008D374D" w:rsidP="009E43FA">
            <w:pPr>
              <w:rPr>
                <w:rFonts w:ascii="Arial" w:hAnsi="Arial" w:cs="Arial"/>
                <w:sz w:val="18"/>
                <w:szCs w:val="18"/>
              </w:rPr>
            </w:pPr>
            <w:r w:rsidRPr="008D374D">
              <w:rPr>
                <w:rFonts w:ascii="Arial" w:hAnsi="Arial" w:cs="Arial"/>
                <w:sz w:val="18"/>
                <w:szCs w:val="18"/>
                <w:shd w:val="clear" w:color="auto" w:fill="00B050"/>
              </w:rPr>
              <w:t>PAS: Irrelevant</w:t>
            </w:r>
          </w:p>
        </w:tc>
        <w:tc>
          <w:tcPr>
            <w:tcW w:w="2977" w:type="dxa"/>
            <w:vAlign w:val="center"/>
          </w:tcPr>
          <w:p w14:paraId="2C0B5A95" w14:textId="77777777" w:rsidR="009E43FA" w:rsidRPr="002157FF" w:rsidRDefault="009E43FA" w:rsidP="009E43FA">
            <w:pPr>
              <w:jc w:val="center"/>
              <w:rPr>
                <w:rFonts w:ascii="Arial" w:hAnsi="Arial" w:cs="Arial"/>
                <w:sz w:val="18"/>
                <w:szCs w:val="18"/>
              </w:rPr>
            </w:pPr>
            <w:r w:rsidRPr="002157FF">
              <w:rPr>
                <w:rFonts w:ascii="Arial" w:hAnsi="Arial" w:cs="Arial"/>
                <w:sz w:val="18"/>
                <w:szCs w:val="18"/>
              </w:rPr>
              <w:t xml:space="preserve">SDP update based on  </w:t>
            </w:r>
            <w:r w:rsidR="007A7DC5">
              <w:rPr>
                <w:rFonts w:ascii="Arial" w:hAnsi="Arial" w:cs="Arial"/>
                <w:sz w:val="18"/>
                <w:szCs w:val="18"/>
              </w:rPr>
              <w:br/>
            </w:r>
            <w:r w:rsidRPr="002157FF">
              <w:rPr>
                <w:rFonts w:ascii="Arial" w:hAnsi="Arial" w:cs="Arial"/>
                <w:sz w:val="18"/>
                <w:szCs w:val="18"/>
              </w:rPr>
              <w:t>research paper</w:t>
            </w:r>
          </w:p>
        </w:tc>
        <w:tc>
          <w:tcPr>
            <w:tcW w:w="1568" w:type="dxa"/>
            <w:vAlign w:val="center"/>
          </w:tcPr>
          <w:p w14:paraId="4A9EC538" w14:textId="77777777" w:rsidR="009E43FA" w:rsidRPr="002157FF" w:rsidRDefault="009E43FA" w:rsidP="009E43FA">
            <w:pPr>
              <w:jc w:val="center"/>
              <w:rPr>
                <w:rFonts w:ascii="Arial" w:hAnsi="Arial" w:cs="Arial"/>
                <w:sz w:val="18"/>
                <w:szCs w:val="18"/>
              </w:rPr>
            </w:pPr>
            <w:r w:rsidRPr="002157FF">
              <w:rPr>
                <w:rFonts w:ascii="Arial" w:hAnsi="Arial" w:cs="Arial"/>
                <w:sz w:val="18"/>
                <w:szCs w:val="18"/>
              </w:rPr>
              <w:t>X</w:t>
            </w:r>
          </w:p>
        </w:tc>
        <w:tc>
          <w:tcPr>
            <w:tcW w:w="1324" w:type="dxa"/>
            <w:vAlign w:val="center"/>
          </w:tcPr>
          <w:p w14:paraId="4800CCEF" w14:textId="77777777" w:rsidR="009E43FA" w:rsidRPr="002157FF" w:rsidRDefault="009E43FA" w:rsidP="00FF0B2A">
            <w:pPr>
              <w:ind w:right="-15"/>
              <w:jc w:val="center"/>
              <w:rPr>
                <w:rFonts w:ascii="Arial" w:hAnsi="Arial" w:cs="Arial"/>
                <w:sz w:val="18"/>
                <w:szCs w:val="18"/>
              </w:rPr>
            </w:pPr>
          </w:p>
        </w:tc>
      </w:tr>
      <w:tr w:rsidR="009E43FA" w:rsidRPr="00BB06D9" w14:paraId="42E0D376" w14:textId="77777777" w:rsidTr="008D374D">
        <w:trPr>
          <w:gridAfter w:val="1"/>
          <w:wAfter w:w="14" w:type="dxa"/>
          <w:trHeight w:val="537"/>
        </w:trPr>
        <w:tc>
          <w:tcPr>
            <w:tcW w:w="717" w:type="dxa"/>
            <w:vAlign w:val="center"/>
          </w:tcPr>
          <w:p w14:paraId="0A3D830F" w14:textId="77777777" w:rsidR="009E43FA" w:rsidRPr="00BB06D9" w:rsidRDefault="009E43FA" w:rsidP="009E43FA">
            <w:pPr>
              <w:jc w:val="center"/>
              <w:rPr>
                <w:rFonts w:ascii="Arial" w:hAnsi="Arial" w:cs="Arial"/>
                <w:sz w:val="18"/>
                <w:szCs w:val="18"/>
                <w:highlight w:val="red"/>
              </w:rPr>
            </w:pPr>
            <w:r w:rsidRPr="00BB06D9">
              <w:rPr>
                <w:rFonts w:ascii="Arial" w:hAnsi="Arial" w:cs="Arial"/>
                <w:sz w:val="18"/>
                <w:szCs w:val="18"/>
                <w:highlight w:val="red"/>
              </w:rPr>
              <w:t>J</w:t>
            </w:r>
          </w:p>
        </w:tc>
        <w:tc>
          <w:tcPr>
            <w:tcW w:w="3247" w:type="dxa"/>
            <w:shd w:val="clear" w:color="auto" w:fill="auto"/>
            <w:vAlign w:val="center"/>
          </w:tcPr>
          <w:p w14:paraId="1AE8F555" w14:textId="77777777" w:rsidR="008D374D" w:rsidRPr="008D374D" w:rsidRDefault="00C83301" w:rsidP="008D374D">
            <w:pPr>
              <w:shd w:val="clear" w:color="auto" w:fill="FF0000"/>
              <w:rPr>
                <w:rFonts w:ascii="Arial" w:hAnsi="Arial" w:cs="Arial"/>
                <w:sz w:val="18"/>
                <w:szCs w:val="18"/>
                <w:lang w:val="en-US"/>
              </w:rPr>
            </w:pPr>
            <w:r w:rsidRPr="008D374D">
              <w:rPr>
                <w:rFonts w:ascii="Arial" w:hAnsi="Arial" w:cs="Arial"/>
                <w:sz w:val="18"/>
                <w:szCs w:val="18"/>
              </w:rPr>
              <w:t>N</w:t>
            </w:r>
            <w:r w:rsidR="00991FDF" w:rsidRPr="008D374D">
              <w:rPr>
                <w:rFonts w:ascii="Arial" w:hAnsi="Arial" w:cs="Arial"/>
                <w:sz w:val="18"/>
                <w:szCs w:val="18"/>
              </w:rPr>
              <w:t xml:space="preserve">ew </w:t>
            </w:r>
            <w:r w:rsidR="009E43FA" w:rsidRPr="008D374D">
              <w:rPr>
                <w:rFonts w:ascii="Arial" w:hAnsi="Arial" w:cs="Arial"/>
                <w:sz w:val="18"/>
                <w:szCs w:val="18"/>
                <w:lang w:val="en-US"/>
              </w:rPr>
              <w:t xml:space="preserve">emerging audit technologies </w:t>
            </w:r>
          </w:p>
          <w:p w14:paraId="74D9996F" w14:textId="649FC3AD" w:rsidR="009E43FA" w:rsidRPr="008D374D" w:rsidRDefault="008D374D" w:rsidP="00991FDF">
            <w:pPr>
              <w:rPr>
                <w:rFonts w:ascii="Arial" w:hAnsi="Arial" w:cs="Arial"/>
                <w:sz w:val="18"/>
                <w:szCs w:val="18"/>
              </w:rPr>
            </w:pPr>
            <w:r w:rsidRPr="008D374D">
              <w:rPr>
                <w:rFonts w:ascii="Arial" w:hAnsi="Arial" w:cs="Arial"/>
                <w:sz w:val="18"/>
                <w:szCs w:val="18"/>
                <w:shd w:val="clear" w:color="auto" w:fill="00B050"/>
                <w:lang w:val="en-US"/>
              </w:rPr>
              <w:t>PAS : Irrelevant</w:t>
            </w:r>
            <w:r w:rsidR="009E43FA" w:rsidRPr="008D374D">
              <w:rPr>
                <w:rFonts w:ascii="Arial" w:hAnsi="Arial" w:cs="Arial"/>
                <w:sz w:val="18"/>
                <w:szCs w:val="18"/>
                <w:lang w:val="en-US"/>
              </w:rPr>
              <w:t xml:space="preserve"> </w:t>
            </w:r>
          </w:p>
        </w:tc>
        <w:tc>
          <w:tcPr>
            <w:tcW w:w="2977" w:type="dxa"/>
            <w:vAlign w:val="center"/>
          </w:tcPr>
          <w:p w14:paraId="5AE01FFF" w14:textId="77777777" w:rsidR="009E43FA" w:rsidRPr="00BB06D9" w:rsidRDefault="009E43FA" w:rsidP="009E43FA">
            <w:pPr>
              <w:jc w:val="center"/>
              <w:rPr>
                <w:rFonts w:ascii="Arial" w:hAnsi="Arial" w:cs="Arial"/>
                <w:sz w:val="18"/>
                <w:szCs w:val="18"/>
                <w:highlight w:val="red"/>
              </w:rPr>
            </w:pPr>
            <w:r w:rsidRPr="00BB06D9">
              <w:rPr>
                <w:rFonts w:ascii="Arial" w:hAnsi="Arial" w:cs="Arial"/>
                <w:sz w:val="18"/>
                <w:szCs w:val="18"/>
                <w:highlight w:val="red"/>
              </w:rPr>
              <w:t xml:space="preserve">SDP update based on  </w:t>
            </w:r>
            <w:r w:rsidR="007A7DC5" w:rsidRPr="00BB06D9">
              <w:rPr>
                <w:rFonts w:ascii="Arial" w:hAnsi="Arial" w:cs="Arial"/>
                <w:sz w:val="18"/>
                <w:szCs w:val="18"/>
                <w:highlight w:val="red"/>
              </w:rPr>
              <w:br/>
            </w:r>
            <w:r w:rsidRPr="00BB06D9">
              <w:rPr>
                <w:rFonts w:ascii="Arial" w:hAnsi="Arial" w:cs="Arial"/>
                <w:sz w:val="18"/>
                <w:szCs w:val="18"/>
                <w:highlight w:val="red"/>
              </w:rPr>
              <w:t>research paper</w:t>
            </w:r>
          </w:p>
        </w:tc>
        <w:tc>
          <w:tcPr>
            <w:tcW w:w="1568" w:type="dxa"/>
            <w:vAlign w:val="center"/>
          </w:tcPr>
          <w:p w14:paraId="63387065" w14:textId="77777777" w:rsidR="009E43FA" w:rsidRPr="00BB06D9" w:rsidRDefault="009E43FA" w:rsidP="009E43FA">
            <w:pPr>
              <w:jc w:val="center"/>
              <w:rPr>
                <w:rFonts w:ascii="Arial" w:hAnsi="Arial" w:cs="Arial"/>
                <w:sz w:val="18"/>
                <w:szCs w:val="18"/>
                <w:highlight w:val="red"/>
              </w:rPr>
            </w:pPr>
            <w:r w:rsidRPr="00BB06D9">
              <w:rPr>
                <w:rFonts w:ascii="Arial" w:hAnsi="Arial" w:cs="Arial"/>
                <w:sz w:val="18"/>
                <w:szCs w:val="18"/>
                <w:highlight w:val="red"/>
              </w:rPr>
              <w:t>X</w:t>
            </w:r>
          </w:p>
        </w:tc>
        <w:tc>
          <w:tcPr>
            <w:tcW w:w="1324" w:type="dxa"/>
            <w:vAlign w:val="center"/>
          </w:tcPr>
          <w:p w14:paraId="073CCF13" w14:textId="77777777" w:rsidR="009E43FA" w:rsidRPr="00BB06D9" w:rsidRDefault="009E43FA" w:rsidP="00FF0B2A">
            <w:pPr>
              <w:ind w:right="-15"/>
              <w:jc w:val="center"/>
              <w:rPr>
                <w:rFonts w:ascii="Arial" w:hAnsi="Arial" w:cs="Arial"/>
                <w:sz w:val="18"/>
                <w:szCs w:val="18"/>
                <w:highlight w:val="red"/>
              </w:rPr>
            </w:pPr>
          </w:p>
        </w:tc>
      </w:tr>
      <w:tr w:rsidR="009E43FA" w:rsidRPr="002157FF" w14:paraId="626591FB" w14:textId="77777777" w:rsidTr="008D374D">
        <w:trPr>
          <w:gridAfter w:val="1"/>
          <w:wAfter w:w="14" w:type="dxa"/>
          <w:trHeight w:val="538"/>
        </w:trPr>
        <w:tc>
          <w:tcPr>
            <w:tcW w:w="717" w:type="dxa"/>
            <w:vAlign w:val="center"/>
          </w:tcPr>
          <w:p w14:paraId="534362E5" w14:textId="77777777" w:rsidR="009E43FA" w:rsidRDefault="009E43FA" w:rsidP="009E43FA">
            <w:pPr>
              <w:jc w:val="center"/>
              <w:rPr>
                <w:rFonts w:ascii="Arial" w:hAnsi="Arial" w:cs="Arial"/>
                <w:sz w:val="18"/>
                <w:szCs w:val="18"/>
                <w:highlight w:val="yellow"/>
              </w:rPr>
            </w:pPr>
            <w:r w:rsidRPr="00BB06D9">
              <w:rPr>
                <w:rFonts w:ascii="Arial" w:hAnsi="Arial" w:cs="Arial"/>
                <w:sz w:val="18"/>
                <w:szCs w:val="18"/>
                <w:highlight w:val="yellow"/>
              </w:rPr>
              <w:t>K</w:t>
            </w:r>
          </w:p>
          <w:p w14:paraId="5B96A822" w14:textId="07C31A57" w:rsidR="008D374D" w:rsidRDefault="008D374D" w:rsidP="009E43FA">
            <w:pPr>
              <w:jc w:val="center"/>
              <w:rPr>
                <w:rFonts w:ascii="Arial" w:hAnsi="Arial" w:cs="Arial"/>
                <w:sz w:val="18"/>
                <w:szCs w:val="18"/>
                <w:highlight w:val="yellow"/>
              </w:rPr>
            </w:pPr>
            <w:r>
              <w:rPr>
                <w:rFonts w:ascii="Arial" w:hAnsi="Arial" w:cs="Arial"/>
                <w:sz w:val="18"/>
                <w:szCs w:val="18"/>
                <w:highlight w:val="yellow"/>
              </w:rPr>
              <w:t>Moved</w:t>
            </w:r>
          </w:p>
          <w:p w14:paraId="461D1B40" w14:textId="237BB334" w:rsidR="00BB06D9" w:rsidRPr="00BB06D9" w:rsidRDefault="00BB06D9" w:rsidP="009E43FA">
            <w:pPr>
              <w:jc w:val="center"/>
              <w:rPr>
                <w:rFonts w:ascii="Arial" w:hAnsi="Arial" w:cs="Arial"/>
                <w:sz w:val="18"/>
                <w:szCs w:val="18"/>
                <w:highlight w:val="yellow"/>
              </w:rPr>
            </w:pPr>
            <w:r>
              <w:rPr>
                <w:rFonts w:ascii="Arial" w:hAnsi="Arial" w:cs="Arial"/>
                <w:sz w:val="18"/>
                <w:szCs w:val="18"/>
                <w:highlight w:val="yellow"/>
              </w:rPr>
              <w:t>to `E`</w:t>
            </w:r>
          </w:p>
        </w:tc>
        <w:tc>
          <w:tcPr>
            <w:tcW w:w="3247" w:type="dxa"/>
            <w:shd w:val="clear" w:color="auto" w:fill="auto"/>
            <w:vAlign w:val="center"/>
          </w:tcPr>
          <w:p w14:paraId="1AED533B" w14:textId="77777777" w:rsidR="009E43FA" w:rsidRPr="008D374D" w:rsidRDefault="00991FDF" w:rsidP="009E43FA">
            <w:pPr>
              <w:rPr>
                <w:rFonts w:ascii="Arial" w:hAnsi="Arial" w:cs="Arial"/>
                <w:sz w:val="18"/>
                <w:szCs w:val="18"/>
              </w:rPr>
            </w:pPr>
            <w:r w:rsidRPr="008D374D">
              <w:rPr>
                <w:rFonts w:ascii="Arial" w:hAnsi="Arial" w:cs="Arial"/>
                <w:sz w:val="18"/>
                <w:szCs w:val="18"/>
                <w:shd w:val="clear" w:color="auto" w:fill="FFFF00"/>
              </w:rPr>
              <w:t>Exploring whether all SAI engagements are sufficiently covered in the IFPP</w:t>
            </w:r>
          </w:p>
          <w:p w14:paraId="65AB47BB" w14:textId="07749D59" w:rsidR="008D374D" w:rsidRPr="008D374D" w:rsidRDefault="008D374D" w:rsidP="009E43FA">
            <w:pPr>
              <w:rPr>
                <w:rFonts w:ascii="Arial" w:hAnsi="Arial" w:cs="Arial"/>
                <w:sz w:val="18"/>
                <w:szCs w:val="18"/>
                <w:lang w:val="en-US"/>
              </w:rPr>
            </w:pPr>
            <w:r w:rsidRPr="008D374D">
              <w:rPr>
                <w:rFonts w:ascii="Arial" w:hAnsi="Arial" w:cs="Arial"/>
                <w:sz w:val="18"/>
                <w:szCs w:val="18"/>
                <w:shd w:val="clear" w:color="auto" w:fill="00B050"/>
                <w:lang w:val="en-US"/>
              </w:rPr>
              <w:t>PAS: Not a priority/Irrelevant</w:t>
            </w:r>
          </w:p>
        </w:tc>
        <w:tc>
          <w:tcPr>
            <w:tcW w:w="2977" w:type="dxa"/>
            <w:vAlign w:val="center"/>
          </w:tcPr>
          <w:p w14:paraId="76EBB6D5" w14:textId="77777777" w:rsidR="009E43FA" w:rsidRPr="00BB06D9" w:rsidRDefault="009E43FA" w:rsidP="009E43FA">
            <w:pPr>
              <w:jc w:val="center"/>
              <w:rPr>
                <w:rFonts w:ascii="Arial" w:hAnsi="Arial" w:cs="Arial"/>
                <w:sz w:val="18"/>
                <w:szCs w:val="18"/>
                <w:highlight w:val="yellow"/>
              </w:rPr>
            </w:pPr>
            <w:r w:rsidRPr="00BB06D9">
              <w:rPr>
                <w:rFonts w:ascii="Arial" w:hAnsi="Arial" w:cs="Arial"/>
                <w:sz w:val="18"/>
                <w:szCs w:val="18"/>
                <w:highlight w:val="yellow"/>
              </w:rPr>
              <w:t xml:space="preserve">SDP update based on  </w:t>
            </w:r>
            <w:r w:rsidR="007A7DC5" w:rsidRPr="00BB06D9">
              <w:rPr>
                <w:rFonts w:ascii="Arial" w:hAnsi="Arial" w:cs="Arial"/>
                <w:sz w:val="18"/>
                <w:szCs w:val="18"/>
                <w:highlight w:val="yellow"/>
              </w:rPr>
              <w:br/>
            </w:r>
            <w:r w:rsidRPr="00BB06D9">
              <w:rPr>
                <w:rFonts w:ascii="Arial" w:hAnsi="Arial" w:cs="Arial"/>
                <w:sz w:val="18"/>
                <w:szCs w:val="18"/>
                <w:highlight w:val="yellow"/>
              </w:rPr>
              <w:t>research paper</w:t>
            </w:r>
          </w:p>
        </w:tc>
        <w:tc>
          <w:tcPr>
            <w:tcW w:w="1568" w:type="dxa"/>
            <w:vAlign w:val="center"/>
          </w:tcPr>
          <w:p w14:paraId="4BD20AC8" w14:textId="77777777" w:rsidR="009E43FA" w:rsidRPr="00BB06D9" w:rsidRDefault="009E43FA" w:rsidP="009E43FA">
            <w:pPr>
              <w:jc w:val="center"/>
              <w:rPr>
                <w:rFonts w:ascii="Arial" w:hAnsi="Arial" w:cs="Arial"/>
                <w:sz w:val="18"/>
                <w:szCs w:val="18"/>
                <w:highlight w:val="yellow"/>
              </w:rPr>
            </w:pPr>
            <w:r w:rsidRPr="00BB06D9">
              <w:rPr>
                <w:rFonts w:ascii="Arial" w:hAnsi="Arial" w:cs="Arial"/>
                <w:sz w:val="18"/>
                <w:szCs w:val="18"/>
                <w:highlight w:val="yellow"/>
              </w:rPr>
              <w:t xml:space="preserve">x   </w:t>
            </w:r>
          </w:p>
        </w:tc>
        <w:tc>
          <w:tcPr>
            <w:tcW w:w="1324" w:type="dxa"/>
            <w:vAlign w:val="center"/>
          </w:tcPr>
          <w:p w14:paraId="53F468CE" w14:textId="77777777" w:rsidR="009E43FA" w:rsidRPr="00BB06D9" w:rsidRDefault="009E43FA" w:rsidP="00FF0B2A">
            <w:pPr>
              <w:ind w:right="-15"/>
              <w:jc w:val="center"/>
              <w:rPr>
                <w:rFonts w:ascii="Arial" w:hAnsi="Arial" w:cs="Arial"/>
                <w:sz w:val="18"/>
                <w:szCs w:val="18"/>
                <w:highlight w:val="yellow"/>
              </w:rPr>
            </w:pPr>
            <w:r w:rsidRPr="00BB06D9">
              <w:rPr>
                <w:rFonts w:ascii="Arial" w:hAnsi="Arial" w:cs="Arial"/>
                <w:sz w:val="18"/>
                <w:szCs w:val="18"/>
                <w:highlight w:val="yellow"/>
              </w:rPr>
              <w:t>X</w:t>
            </w:r>
          </w:p>
        </w:tc>
      </w:tr>
      <w:tr w:rsidR="009E43FA" w:rsidRPr="002157FF" w14:paraId="332345D2" w14:textId="77777777" w:rsidTr="00FF0B2A">
        <w:trPr>
          <w:trHeight w:val="538"/>
        </w:trPr>
        <w:tc>
          <w:tcPr>
            <w:tcW w:w="9847" w:type="dxa"/>
            <w:gridSpan w:val="6"/>
            <w:shd w:val="clear" w:color="auto" w:fill="B8CCE4" w:themeFill="accent1" w:themeFillTint="66"/>
            <w:vAlign w:val="center"/>
          </w:tcPr>
          <w:p w14:paraId="6D9E40A5" w14:textId="63CDDFA2" w:rsidR="009E43FA" w:rsidRPr="009E43FA" w:rsidRDefault="009E43FA" w:rsidP="00FF0B2A">
            <w:pPr>
              <w:ind w:right="-15"/>
              <w:jc w:val="center"/>
              <w:rPr>
                <w:rFonts w:cstheme="minorHAnsi"/>
                <w:b/>
                <w:sz w:val="20"/>
                <w:szCs w:val="20"/>
              </w:rPr>
            </w:pPr>
            <w:r w:rsidRPr="009E43FA">
              <w:rPr>
                <w:rFonts w:cstheme="minorHAnsi"/>
                <w:b/>
                <w:sz w:val="20"/>
                <w:szCs w:val="20"/>
              </w:rPr>
              <w:t>To be further clarified</w:t>
            </w:r>
            <w:r w:rsidR="007A7DC5">
              <w:rPr>
                <w:rFonts w:cstheme="minorHAnsi"/>
                <w:b/>
                <w:sz w:val="20"/>
                <w:szCs w:val="20"/>
              </w:rPr>
              <w:t xml:space="preserve"> before the </w:t>
            </w:r>
            <w:r>
              <w:rPr>
                <w:rFonts w:cstheme="minorHAnsi"/>
                <w:b/>
                <w:sz w:val="20"/>
                <w:szCs w:val="20"/>
              </w:rPr>
              <w:t>SDP</w:t>
            </w:r>
            <w:r w:rsidR="007A7DC5">
              <w:rPr>
                <w:rFonts w:cstheme="minorHAnsi"/>
                <w:b/>
                <w:sz w:val="20"/>
                <w:szCs w:val="20"/>
              </w:rPr>
              <w:t xml:space="preserve"> </w:t>
            </w:r>
            <w:r w:rsidR="008A24CF">
              <w:rPr>
                <w:rFonts w:cstheme="minorHAnsi"/>
                <w:b/>
                <w:sz w:val="20"/>
                <w:szCs w:val="20"/>
              </w:rPr>
              <w:t xml:space="preserve">2020-2025 </w:t>
            </w:r>
            <w:r w:rsidR="007A7DC5">
              <w:rPr>
                <w:rFonts w:cstheme="minorHAnsi"/>
                <w:b/>
                <w:sz w:val="20"/>
                <w:szCs w:val="20"/>
              </w:rPr>
              <w:t>is finalized</w:t>
            </w:r>
            <w:r w:rsidR="008D374D">
              <w:rPr>
                <w:rFonts w:cstheme="minorHAnsi"/>
                <w:b/>
                <w:sz w:val="20"/>
                <w:szCs w:val="20"/>
              </w:rPr>
              <w:t xml:space="preserve"> </w:t>
            </w:r>
            <w:r w:rsidR="008D374D" w:rsidRPr="008D374D">
              <w:rPr>
                <w:rFonts w:cstheme="minorHAnsi"/>
                <w:b/>
                <w:sz w:val="20"/>
                <w:szCs w:val="20"/>
                <w:shd w:val="clear" w:color="auto" w:fill="00B050"/>
              </w:rPr>
              <w:t>(Not commented by the PAS)</w:t>
            </w:r>
          </w:p>
          <w:p w14:paraId="6B22DA72" w14:textId="7F677F18" w:rsidR="009E43FA" w:rsidRPr="009E43FA" w:rsidRDefault="009E43FA" w:rsidP="00FF0B2A">
            <w:pPr>
              <w:ind w:right="-15"/>
            </w:pPr>
            <w:r w:rsidRPr="009E43FA">
              <w:rPr>
                <w:rFonts w:cstheme="minorHAnsi"/>
                <w:sz w:val="20"/>
                <w:szCs w:val="20"/>
              </w:rPr>
              <w:t xml:space="preserve">The following </w:t>
            </w:r>
            <w:r>
              <w:rPr>
                <w:rFonts w:cstheme="minorHAnsi"/>
                <w:sz w:val="20"/>
                <w:szCs w:val="20"/>
              </w:rPr>
              <w:t xml:space="preserve">reflects ongoing activities in process as well as </w:t>
            </w:r>
            <w:r w:rsidRPr="009E43FA">
              <w:rPr>
                <w:rFonts w:cstheme="minorHAnsi"/>
                <w:sz w:val="20"/>
                <w:szCs w:val="20"/>
              </w:rPr>
              <w:t>important inputs</w:t>
            </w:r>
            <w:r>
              <w:rPr>
                <w:rFonts w:cstheme="minorHAnsi"/>
                <w:sz w:val="20"/>
                <w:szCs w:val="20"/>
              </w:rPr>
              <w:t xml:space="preserve"> obtained in the planning process. There may therefore be a </w:t>
            </w:r>
            <w:r w:rsidRPr="009E43FA">
              <w:rPr>
                <w:rFonts w:cstheme="minorHAnsi"/>
                <w:sz w:val="20"/>
                <w:szCs w:val="20"/>
              </w:rPr>
              <w:t xml:space="preserve">need to </w:t>
            </w:r>
            <w:r>
              <w:rPr>
                <w:rFonts w:cstheme="minorHAnsi"/>
                <w:sz w:val="20"/>
                <w:szCs w:val="20"/>
              </w:rPr>
              <w:t xml:space="preserve">clarify whether and how they are </w:t>
            </w:r>
            <w:r w:rsidRPr="009E43FA">
              <w:rPr>
                <w:rFonts w:cstheme="minorHAnsi"/>
                <w:sz w:val="20"/>
                <w:szCs w:val="20"/>
              </w:rPr>
              <w:t>in the final SDP</w:t>
            </w:r>
            <w:r w:rsidR="008A24CF">
              <w:rPr>
                <w:rFonts w:cstheme="minorHAnsi"/>
                <w:sz w:val="20"/>
                <w:szCs w:val="20"/>
              </w:rPr>
              <w:t xml:space="preserve"> 2020-2025</w:t>
            </w:r>
            <w:r w:rsidRPr="009E43FA">
              <w:rPr>
                <w:rFonts w:cstheme="minorHAnsi"/>
                <w:sz w:val="20"/>
                <w:szCs w:val="20"/>
              </w:rPr>
              <w:t xml:space="preserve">. It is however not at this stage relevant to ask the Steering Committee to consider </w:t>
            </w:r>
            <w:r>
              <w:rPr>
                <w:rFonts w:cstheme="minorHAnsi"/>
                <w:sz w:val="20"/>
                <w:szCs w:val="20"/>
              </w:rPr>
              <w:t>any priorities.</w:t>
            </w:r>
          </w:p>
        </w:tc>
      </w:tr>
      <w:tr w:rsidR="009E43FA" w:rsidRPr="002157FF" w14:paraId="53C77E8E" w14:textId="77777777" w:rsidTr="00FF0B2A">
        <w:trPr>
          <w:gridAfter w:val="1"/>
          <w:wAfter w:w="14" w:type="dxa"/>
          <w:trHeight w:val="537"/>
        </w:trPr>
        <w:tc>
          <w:tcPr>
            <w:tcW w:w="717" w:type="dxa"/>
            <w:shd w:val="clear" w:color="auto" w:fill="FFFFFF" w:themeFill="background1"/>
            <w:vAlign w:val="center"/>
          </w:tcPr>
          <w:p w14:paraId="6B3A4D3F" w14:textId="77777777" w:rsidR="009E43FA" w:rsidRPr="00D13C67" w:rsidRDefault="009E43FA" w:rsidP="009E43FA">
            <w:pPr>
              <w:jc w:val="center"/>
              <w:rPr>
                <w:rFonts w:ascii="Arial" w:hAnsi="Arial" w:cs="Arial"/>
                <w:sz w:val="18"/>
                <w:szCs w:val="18"/>
              </w:rPr>
            </w:pPr>
          </w:p>
        </w:tc>
        <w:tc>
          <w:tcPr>
            <w:tcW w:w="3247" w:type="dxa"/>
            <w:shd w:val="clear" w:color="auto" w:fill="FFFFFF" w:themeFill="background1"/>
            <w:vAlign w:val="center"/>
          </w:tcPr>
          <w:p w14:paraId="36B2606D" w14:textId="77777777" w:rsidR="009729ED" w:rsidRPr="00D13C67" w:rsidRDefault="009729ED" w:rsidP="009E43FA">
            <w:pPr>
              <w:rPr>
                <w:rFonts w:ascii="Arial" w:hAnsi="Arial" w:cs="Arial"/>
                <w:sz w:val="18"/>
                <w:szCs w:val="18"/>
              </w:rPr>
            </w:pPr>
          </w:p>
          <w:p w14:paraId="7429F6DB" w14:textId="77777777" w:rsidR="009729ED" w:rsidRPr="00D13C67" w:rsidRDefault="009729ED" w:rsidP="009E43FA">
            <w:pPr>
              <w:rPr>
                <w:rFonts w:ascii="Arial" w:hAnsi="Arial" w:cs="Arial"/>
                <w:sz w:val="18"/>
                <w:szCs w:val="18"/>
              </w:rPr>
            </w:pPr>
            <w:r w:rsidRPr="00D13C67">
              <w:rPr>
                <w:rFonts w:ascii="Arial" w:hAnsi="Arial" w:cs="Arial"/>
                <w:sz w:val="18"/>
                <w:szCs w:val="18"/>
              </w:rPr>
              <w:t xml:space="preserve">Clarity on ISSAI compliance </w:t>
            </w:r>
            <w:r w:rsidR="009E43FA" w:rsidRPr="00D13C67">
              <w:rPr>
                <w:rFonts w:ascii="Arial" w:hAnsi="Arial" w:cs="Arial"/>
                <w:sz w:val="18"/>
                <w:szCs w:val="18"/>
              </w:rPr>
              <w:t xml:space="preserve"> </w:t>
            </w:r>
          </w:p>
          <w:p w14:paraId="08F037C8" w14:textId="77777777" w:rsidR="009E43FA" w:rsidRPr="00D13C67" w:rsidRDefault="009E43FA" w:rsidP="009729ED">
            <w:pPr>
              <w:rPr>
                <w:rFonts w:ascii="Arial" w:hAnsi="Arial" w:cs="Arial"/>
                <w:sz w:val="18"/>
                <w:szCs w:val="18"/>
              </w:rPr>
            </w:pPr>
          </w:p>
        </w:tc>
        <w:tc>
          <w:tcPr>
            <w:tcW w:w="2977" w:type="dxa"/>
            <w:shd w:val="clear" w:color="auto" w:fill="FFFFFF" w:themeFill="background1"/>
            <w:vAlign w:val="center"/>
          </w:tcPr>
          <w:p w14:paraId="0298AFD4" w14:textId="77777777" w:rsidR="009729ED" w:rsidRPr="00D13C67" w:rsidRDefault="009E43FA" w:rsidP="009E43FA">
            <w:pPr>
              <w:jc w:val="center"/>
              <w:rPr>
                <w:rFonts w:ascii="Arial" w:hAnsi="Arial" w:cs="Arial"/>
                <w:sz w:val="18"/>
                <w:szCs w:val="18"/>
              </w:rPr>
            </w:pPr>
            <w:r w:rsidRPr="00D13C67">
              <w:rPr>
                <w:rFonts w:ascii="Arial" w:hAnsi="Arial" w:cs="Arial"/>
                <w:sz w:val="18"/>
                <w:szCs w:val="18"/>
              </w:rPr>
              <w:t>Overview of the IFPP and introduction on ISSAI implementation for www.issai.</w:t>
            </w:r>
            <w:r w:rsidR="009729ED" w:rsidRPr="00D13C67">
              <w:rPr>
                <w:rFonts w:ascii="Arial" w:hAnsi="Arial" w:cs="Arial"/>
                <w:sz w:val="18"/>
                <w:szCs w:val="18"/>
              </w:rPr>
              <w:t xml:space="preserve">org </w:t>
            </w:r>
          </w:p>
          <w:p w14:paraId="369E0606" w14:textId="77777777" w:rsidR="009E43FA" w:rsidRPr="00D13C67" w:rsidRDefault="009729ED" w:rsidP="009729ED">
            <w:pPr>
              <w:jc w:val="center"/>
              <w:rPr>
                <w:rFonts w:ascii="Arial" w:hAnsi="Arial" w:cs="Arial"/>
                <w:sz w:val="18"/>
                <w:szCs w:val="18"/>
              </w:rPr>
            </w:pPr>
            <w:r w:rsidRPr="00D13C67">
              <w:rPr>
                <w:rFonts w:ascii="Arial" w:hAnsi="Arial" w:cs="Arial"/>
                <w:sz w:val="18"/>
                <w:szCs w:val="18"/>
              </w:rPr>
              <w:t xml:space="preserve">- Expected before September 2019 (priority 1 of current SDP) </w:t>
            </w:r>
          </w:p>
        </w:tc>
        <w:tc>
          <w:tcPr>
            <w:tcW w:w="1568" w:type="dxa"/>
            <w:shd w:val="clear" w:color="auto" w:fill="FFFFFF" w:themeFill="background1"/>
            <w:vAlign w:val="center"/>
          </w:tcPr>
          <w:p w14:paraId="6759DBE3" w14:textId="77777777" w:rsidR="009E43FA" w:rsidRPr="00D13C67" w:rsidRDefault="009E43FA" w:rsidP="009E43FA">
            <w:pPr>
              <w:jc w:val="center"/>
              <w:rPr>
                <w:rFonts w:ascii="Arial" w:hAnsi="Arial" w:cs="Arial"/>
                <w:sz w:val="18"/>
                <w:szCs w:val="18"/>
              </w:rPr>
            </w:pPr>
            <w:r w:rsidRPr="00D13C67">
              <w:rPr>
                <w:rFonts w:ascii="Arial" w:hAnsi="Arial" w:cs="Arial"/>
                <w:sz w:val="18"/>
                <w:szCs w:val="18"/>
              </w:rPr>
              <w:t>X</w:t>
            </w:r>
          </w:p>
        </w:tc>
        <w:tc>
          <w:tcPr>
            <w:tcW w:w="1324" w:type="dxa"/>
            <w:shd w:val="clear" w:color="auto" w:fill="FFFFFF" w:themeFill="background1"/>
            <w:vAlign w:val="center"/>
          </w:tcPr>
          <w:p w14:paraId="7D557DC9" w14:textId="77777777" w:rsidR="009E43FA" w:rsidRPr="00D13C67" w:rsidRDefault="009E43FA" w:rsidP="00FF0B2A">
            <w:pPr>
              <w:ind w:right="-15"/>
              <w:jc w:val="center"/>
              <w:rPr>
                <w:rFonts w:ascii="Arial" w:hAnsi="Arial" w:cs="Arial"/>
                <w:sz w:val="18"/>
                <w:szCs w:val="18"/>
              </w:rPr>
            </w:pPr>
            <w:r w:rsidRPr="00D13C67">
              <w:rPr>
                <w:rFonts w:ascii="Arial" w:hAnsi="Arial" w:cs="Arial"/>
                <w:sz w:val="18"/>
                <w:szCs w:val="18"/>
              </w:rPr>
              <w:t>X</w:t>
            </w:r>
          </w:p>
        </w:tc>
      </w:tr>
      <w:tr w:rsidR="009E43FA" w:rsidRPr="002157FF" w14:paraId="35F26351" w14:textId="77777777" w:rsidTr="00FF0B2A">
        <w:trPr>
          <w:gridAfter w:val="1"/>
          <w:wAfter w:w="14" w:type="dxa"/>
          <w:trHeight w:val="537"/>
        </w:trPr>
        <w:tc>
          <w:tcPr>
            <w:tcW w:w="717" w:type="dxa"/>
            <w:shd w:val="clear" w:color="auto" w:fill="FFFFFF" w:themeFill="background1"/>
            <w:vAlign w:val="center"/>
          </w:tcPr>
          <w:p w14:paraId="274EF537" w14:textId="77777777" w:rsidR="009E43FA" w:rsidRPr="00D13C67" w:rsidRDefault="009E43FA" w:rsidP="009E43FA">
            <w:pPr>
              <w:jc w:val="center"/>
              <w:rPr>
                <w:rFonts w:ascii="Arial" w:hAnsi="Arial" w:cs="Arial"/>
                <w:sz w:val="18"/>
                <w:szCs w:val="18"/>
              </w:rPr>
            </w:pPr>
          </w:p>
        </w:tc>
        <w:tc>
          <w:tcPr>
            <w:tcW w:w="3247" w:type="dxa"/>
            <w:shd w:val="clear" w:color="auto" w:fill="FFFFFF" w:themeFill="background1"/>
            <w:vAlign w:val="center"/>
          </w:tcPr>
          <w:p w14:paraId="1B21FA7A" w14:textId="77777777" w:rsidR="009E43FA" w:rsidRPr="00D13C67" w:rsidRDefault="009729ED" w:rsidP="009729ED">
            <w:pPr>
              <w:rPr>
                <w:rFonts w:ascii="Arial" w:hAnsi="Arial" w:cs="Arial"/>
                <w:sz w:val="18"/>
                <w:szCs w:val="18"/>
              </w:rPr>
            </w:pPr>
            <w:r w:rsidRPr="00D13C67">
              <w:rPr>
                <w:rFonts w:ascii="Arial" w:hAnsi="Arial" w:cs="Arial"/>
                <w:sz w:val="18"/>
                <w:szCs w:val="18"/>
              </w:rPr>
              <w:t>FIPP to r</w:t>
            </w:r>
            <w:r w:rsidR="009E43FA" w:rsidRPr="00D13C67">
              <w:rPr>
                <w:rFonts w:ascii="Arial" w:hAnsi="Arial" w:cs="Arial"/>
                <w:sz w:val="18"/>
                <w:szCs w:val="18"/>
              </w:rPr>
              <w:t xml:space="preserve">eview classification principles </w:t>
            </w:r>
            <w:r w:rsidR="006C3618">
              <w:rPr>
                <w:rFonts w:ascii="Arial" w:hAnsi="Arial" w:cs="Arial"/>
                <w:sz w:val="18"/>
                <w:szCs w:val="18"/>
              </w:rPr>
              <w:t>that defines the IFPP</w:t>
            </w:r>
          </w:p>
        </w:tc>
        <w:tc>
          <w:tcPr>
            <w:tcW w:w="2977" w:type="dxa"/>
            <w:shd w:val="clear" w:color="auto" w:fill="FFFFFF" w:themeFill="background1"/>
            <w:vAlign w:val="center"/>
          </w:tcPr>
          <w:p w14:paraId="0192D658" w14:textId="77777777" w:rsidR="009E43FA" w:rsidRPr="00D13C67" w:rsidRDefault="009729ED" w:rsidP="009E43FA">
            <w:pPr>
              <w:jc w:val="center"/>
              <w:rPr>
                <w:rFonts w:ascii="Arial" w:hAnsi="Arial" w:cs="Arial"/>
                <w:sz w:val="18"/>
                <w:szCs w:val="18"/>
              </w:rPr>
            </w:pPr>
            <w:r w:rsidRPr="00D13C67">
              <w:rPr>
                <w:rFonts w:ascii="Arial" w:hAnsi="Arial" w:cs="Arial"/>
                <w:sz w:val="18"/>
                <w:szCs w:val="18"/>
              </w:rPr>
              <w:t>It follows from the due process that FIPP can propose adjustments in the classification principles – this may</w:t>
            </w:r>
            <w:r w:rsidR="003B124D">
              <w:rPr>
                <w:rFonts w:ascii="Arial" w:hAnsi="Arial" w:cs="Arial"/>
                <w:sz w:val="18"/>
                <w:szCs w:val="18"/>
              </w:rPr>
              <w:t xml:space="preserve"> be</w:t>
            </w:r>
            <w:r w:rsidRPr="00D13C67">
              <w:rPr>
                <w:rFonts w:ascii="Arial" w:hAnsi="Arial" w:cs="Arial"/>
                <w:sz w:val="18"/>
                <w:szCs w:val="18"/>
              </w:rPr>
              <w:t xml:space="preserve"> relevant for some of the above initiatives</w:t>
            </w:r>
          </w:p>
        </w:tc>
        <w:tc>
          <w:tcPr>
            <w:tcW w:w="1568" w:type="dxa"/>
            <w:shd w:val="clear" w:color="auto" w:fill="FFFFFF" w:themeFill="background1"/>
            <w:vAlign w:val="center"/>
          </w:tcPr>
          <w:p w14:paraId="79358E09" w14:textId="77777777" w:rsidR="009E43FA" w:rsidRPr="00D13C67" w:rsidRDefault="009E43FA" w:rsidP="009E43FA">
            <w:pPr>
              <w:jc w:val="center"/>
              <w:rPr>
                <w:rFonts w:ascii="Arial" w:hAnsi="Arial" w:cs="Arial"/>
                <w:sz w:val="18"/>
                <w:szCs w:val="18"/>
              </w:rPr>
            </w:pPr>
            <w:r w:rsidRPr="00D13C67">
              <w:rPr>
                <w:rFonts w:ascii="Arial" w:hAnsi="Arial" w:cs="Arial"/>
                <w:sz w:val="18"/>
                <w:szCs w:val="18"/>
              </w:rPr>
              <w:t>X</w:t>
            </w:r>
          </w:p>
        </w:tc>
        <w:tc>
          <w:tcPr>
            <w:tcW w:w="1324" w:type="dxa"/>
            <w:shd w:val="clear" w:color="auto" w:fill="FFFFFF" w:themeFill="background1"/>
            <w:vAlign w:val="center"/>
          </w:tcPr>
          <w:p w14:paraId="1696E596" w14:textId="77777777" w:rsidR="009E43FA" w:rsidRPr="00D13C67" w:rsidRDefault="009E43FA" w:rsidP="00FF0B2A">
            <w:pPr>
              <w:ind w:right="-15"/>
              <w:jc w:val="center"/>
              <w:rPr>
                <w:rFonts w:ascii="Arial" w:hAnsi="Arial" w:cs="Arial"/>
                <w:sz w:val="18"/>
                <w:szCs w:val="18"/>
              </w:rPr>
            </w:pPr>
            <w:r w:rsidRPr="00D13C67">
              <w:rPr>
                <w:rFonts w:ascii="Arial" w:hAnsi="Arial" w:cs="Arial"/>
                <w:sz w:val="18"/>
                <w:szCs w:val="18"/>
              </w:rPr>
              <w:t>X</w:t>
            </w:r>
          </w:p>
        </w:tc>
      </w:tr>
      <w:tr w:rsidR="009E43FA" w:rsidRPr="002157FF" w14:paraId="47ADAD4A" w14:textId="77777777" w:rsidTr="00FF0B2A">
        <w:trPr>
          <w:gridAfter w:val="1"/>
          <w:wAfter w:w="14" w:type="dxa"/>
          <w:trHeight w:val="537"/>
        </w:trPr>
        <w:tc>
          <w:tcPr>
            <w:tcW w:w="717" w:type="dxa"/>
            <w:vAlign w:val="center"/>
          </w:tcPr>
          <w:p w14:paraId="2ED8DA44" w14:textId="77777777" w:rsidR="009E43FA" w:rsidRPr="002157FF" w:rsidRDefault="009E43FA" w:rsidP="009E43FA">
            <w:pPr>
              <w:jc w:val="center"/>
              <w:rPr>
                <w:rFonts w:ascii="Arial" w:hAnsi="Arial" w:cs="Arial"/>
                <w:sz w:val="18"/>
                <w:szCs w:val="18"/>
              </w:rPr>
            </w:pPr>
          </w:p>
        </w:tc>
        <w:tc>
          <w:tcPr>
            <w:tcW w:w="3247" w:type="dxa"/>
            <w:vAlign w:val="center"/>
          </w:tcPr>
          <w:p w14:paraId="503A3340" w14:textId="77777777" w:rsidR="009E43FA" w:rsidRPr="002157FF" w:rsidRDefault="00D13C67" w:rsidP="00D13C67">
            <w:pPr>
              <w:rPr>
                <w:rFonts w:ascii="Arial" w:hAnsi="Arial" w:cs="Arial"/>
                <w:sz w:val="18"/>
                <w:szCs w:val="18"/>
              </w:rPr>
            </w:pPr>
            <w:r>
              <w:rPr>
                <w:rFonts w:ascii="Arial" w:hAnsi="Arial" w:cs="Arial"/>
                <w:sz w:val="18"/>
                <w:szCs w:val="18"/>
              </w:rPr>
              <w:t>Competency Pronouncements (COMPs) – as foreseen in INCOSAI’s decision on the IFPP</w:t>
            </w:r>
          </w:p>
        </w:tc>
        <w:tc>
          <w:tcPr>
            <w:tcW w:w="2977" w:type="dxa"/>
            <w:vAlign w:val="center"/>
          </w:tcPr>
          <w:p w14:paraId="63CD0234" w14:textId="77777777" w:rsidR="009E43FA" w:rsidRDefault="009E43FA" w:rsidP="009E43FA">
            <w:pPr>
              <w:jc w:val="center"/>
              <w:rPr>
                <w:rFonts w:ascii="Arial" w:hAnsi="Arial" w:cs="Arial"/>
                <w:sz w:val="18"/>
                <w:szCs w:val="18"/>
              </w:rPr>
            </w:pPr>
            <w:r w:rsidRPr="002157FF">
              <w:rPr>
                <w:rFonts w:ascii="Arial" w:hAnsi="Arial" w:cs="Arial"/>
                <w:sz w:val="18"/>
                <w:szCs w:val="18"/>
              </w:rPr>
              <w:t xml:space="preserve">Project proposal based on a report on the initial assessment (cf. due process section </w:t>
            </w:r>
            <w:r w:rsidR="006C3618">
              <w:rPr>
                <w:rFonts w:ascii="Arial" w:hAnsi="Arial" w:cs="Arial"/>
                <w:sz w:val="18"/>
                <w:szCs w:val="18"/>
              </w:rPr>
              <w:t>2.</w:t>
            </w:r>
            <w:r w:rsidRPr="002157FF">
              <w:rPr>
                <w:rFonts w:ascii="Arial" w:hAnsi="Arial" w:cs="Arial"/>
                <w:sz w:val="18"/>
                <w:szCs w:val="18"/>
              </w:rPr>
              <w:t>1)</w:t>
            </w:r>
          </w:p>
          <w:p w14:paraId="4ADA6A91" w14:textId="77777777" w:rsidR="00D13C67" w:rsidRPr="002157FF" w:rsidRDefault="00D13C67" w:rsidP="009E43FA">
            <w:pPr>
              <w:jc w:val="center"/>
              <w:rPr>
                <w:rFonts w:ascii="Arial" w:hAnsi="Arial" w:cs="Arial"/>
                <w:sz w:val="18"/>
                <w:szCs w:val="18"/>
              </w:rPr>
            </w:pPr>
            <w:r>
              <w:rPr>
                <w:rFonts w:ascii="Arial" w:hAnsi="Arial" w:cs="Arial"/>
                <w:sz w:val="18"/>
                <w:szCs w:val="18"/>
              </w:rPr>
              <w:t xml:space="preserve">SDP update to </w:t>
            </w:r>
            <w:r w:rsidR="006C3618">
              <w:rPr>
                <w:rFonts w:ascii="Arial" w:hAnsi="Arial" w:cs="Arial"/>
                <w:sz w:val="18"/>
                <w:szCs w:val="18"/>
              </w:rPr>
              <w:t xml:space="preserve">be </w:t>
            </w:r>
            <w:r>
              <w:rPr>
                <w:rFonts w:ascii="Arial" w:hAnsi="Arial" w:cs="Arial"/>
                <w:sz w:val="18"/>
                <w:szCs w:val="18"/>
              </w:rPr>
              <w:t>further define</w:t>
            </w:r>
            <w:r w:rsidR="003B124D">
              <w:rPr>
                <w:rFonts w:ascii="Arial" w:hAnsi="Arial" w:cs="Arial"/>
                <w:sz w:val="18"/>
                <w:szCs w:val="18"/>
              </w:rPr>
              <w:t>d in</w:t>
            </w:r>
            <w:r>
              <w:rPr>
                <w:rFonts w:ascii="Arial" w:hAnsi="Arial" w:cs="Arial"/>
                <w:sz w:val="18"/>
                <w:szCs w:val="18"/>
              </w:rPr>
              <w:t xml:space="preserve"> the category of COMPs</w:t>
            </w:r>
          </w:p>
        </w:tc>
        <w:tc>
          <w:tcPr>
            <w:tcW w:w="1568" w:type="dxa"/>
            <w:vAlign w:val="center"/>
          </w:tcPr>
          <w:p w14:paraId="3837292C" w14:textId="77777777" w:rsidR="009E43FA" w:rsidRPr="002157FF" w:rsidRDefault="009E43FA" w:rsidP="009E43FA">
            <w:pPr>
              <w:jc w:val="center"/>
              <w:rPr>
                <w:rFonts w:ascii="Arial" w:hAnsi="Arial" w:cs="Arial"/>
                <w:sz w:val="18"/>
                <w:szCs w:val="18"/>
              </w:rPr>
            </w:pPr>
            <w:r w:rsidRPr="002157FF">
              <w:rPr>
                <w:rFonts w:ascii="Arial" w:hAnsi="Arial" w:cs="Arial"/>
                <w:sz w:val="18"/>
                <w:szCs w:val="18"/>
              </w:rPr>
              <w:t>x</w:t>
            </w:r>
          </w:p>
        </w:tc>
        <w:tc>
          <w:tcPr>
            <w:tcW w:w="1324" w:type="dxa"/>
            <w:vAlign w:val="center"/>
          </w:tcPr>
          <w:p w14:paraId="3733576C" w14:textId="77777777" w:rsidR="009E43FA" w:rsidRPr="002157FF" w:rsidRDefault="009E43FA" w:rsidP="00FF0B2A">
            <w:pPr>
              <w:ind w:right="-15"/>
              <w:jc w:val="center"/>
              <w:rPr>
                <w:rFonts w:ascii="Arial" w:hAnsi="Arial" w:cs="Arial"/>
                <w:sz w:val="18"/>
                <w:szCs w:val="18"/>
              </w:rPr>
            </w:pPr>
          </w:p>
        </w:tc>
        <w:bookmarkStart w:id="0" w:name="_GoBack"/>
        <w:bookmarkEnd w:id="0"/>
      </w:tr>
      <w:tr w:rsidR="009729ED" w:rsidRPr="002157FF" w14:paraId="45EED119" w14:textId="77777777" w:rsidTr="00FF0B2A">
        <w:trPr>
          <w:trHeight w:val="538"/>
        </w:trPr>
        <w:tc>
          <w:tcPr>
            <w:tcW w:w="717" w:type="dxa"/>
            <w:vAlign w:val="center"/>
          </w:tcPr>
          <w:p w14:paraId="6CDDCEAA" w14:textId="77777777" w:rsidR="009729ED" w:rsidRPr="002157FF" w:rsidRDefault="009729ED" w:rsidP="009E43FA">
            <w:pPr>
              <w:jc w:val="center"/>
              <w:rPr>
                <w:rFonts w:ascii="Arial" w:hAnsi="Arial" w:cs="Arial"/>
                <w:sz w:val="18"/>
                <w:szCs w:val="18"/>
              </w:rPr>
            </w:pPr>
          </w:p>
        </w:tc>
        <w:tc>
          <w:tcPr>
            <w:tcW w:w="9130" w:type="dxa"/>
            <w:gridSpan w:val="5"/>
            <w:vAlign w:val="center"/>
          </w:tcPr>
          <w:p w14:paraId="144E4759" w14:textId="77777777" w:rsidR="009729ED" w:rsidRDefault="009729ED" w:rsidP="00FF0B2A">
            <w:pPr>
              <w:ind w:right="-15"/>
              <w:rPr>
                <w:rFonts w:ascii="Arial" w:hAnsi="Arial" w:cs="Arial"/>
                <w:sz w:val="18"/>
                <w:szCs w:val="18"/>
              </w:rPr>
            </w:pPr>
            <w:r w:rsidRPr="009E43FA">
              <w:rPr>
                <w:rFonts w:ascii="Arial" w:hAnsi="Arial" w:cs="Arial"/>
                <w:sz w:val="18"/>
                <w:szCs w:val="18"/>
              </w:rPr>
              <w:t>Ongoing proje</w:t>
            </w:r>
            <w:r>
              <w:rPr>
                <w:rFonts w:ascii="Arial" w:hAnsi="Arial" w:cs="Arial"/>
                <w:sz w:val="18"/>
                <w:szCs w:val="18"/>
              </w:rPr>
              <w:t>cts:</w:t>
            </w:r>
          </w:p>
          <w:p w14:paraId="1A13D0EA" w14:textId="77777777" w:rsidR="009729ED" w:rsidRDefault="009729ED" w:rsidP="00FF0B2A">
            <w:pPr>
              <w:ind w:right="-15"/>
              <w:jc w:val="center"/>
              <w:rPr>
                <w:rFonts w:ascii="Arial" w:hAnsi="Arial" w:cs="Arial"/>
                <w:sz w:val="18"/>
                <w:szCs w:val="18"/>
              </w:rPr>
            </w:pPr>
            <w:r>
              <w:rPr>
                <w:rFonts w:ascii="Arial" w:hAnsi="Arial" w:cs="Arial"/>
                <w:sz w:val="18"/>
                <w:szCs w:val="18"/>
              </w:rPr>
              <w:t>All projects to develop, revise or withdraw pronouncements based on the SDP 2017-2019 will continue until they are completed</w:t>
            </w:r>
            <w:r w:rsidR="003B124D">
              <w:rPr>
                <w:rFonts w:ascii="Arial" w:hAnsi="Arial" w:cs="Arial"/>
                <w:sz w:val="18"/>
                <w:szCs w:val="18"/>
              </w:rPr>
              <w:t>,</w:t>
            </w:r>
            <w:r>
              <w:rPr>
                <w:rFonts w:ascii="Arial" w:hAnsi="Arial" w:cs="Arial"/>
                <w:sz w:val="18"/>
                <w:szCs w:val="18"/>
              </w:rPr>
              <w:t xml:space="preserve"> provided that the project proposal has been submitted for approval by FIPP </w:t>
            </w:r>
          </w:p>
          <w:p w14:paraId="0542619A" w14:textId="77777777" w:rsidR="009729ED" w:rsidRDefault="009729ED" w:rsidP="00FF0B2A">
            <w:pPr>
              <w:ind w:right="-15"/>
              <w:jc w:val="center"/>
              <w:rPr>
                <w:rFonts w:ascii="Arial" w:hAnsi="Arial" w:cs="Arial"/>
                <w:sz w:val="18"/>
                <w:szCs w:val="18"/>
              </w:rPr>
            </w:pPr>
            <w:proofErr w:type="gramStart"/>
            <w:r w:rsidRPr="009729ED">
              <w:rPr>
                <w:rFonts w:ascii="Arial" w:hAnsi="Arial" w:cs="Arial"/>
                <w:b/>
                <w:sz w:val="18"/>
                <w:szCs w:val="18"/>
              </w:rPr>
              <w:lastRenderedPageBreak/>
              <w:t>by</w:t>
            </w:r>
            <w:proofErr w:type="gramEnd"/>
            <w:r w:rsidRPr="009729ED">
              <w:rPr>
                <w:rFonts w:ascii="Arial" w:hAnsi="Arial" w:cs="Arial"/>
                <w:b/>
                <w:sz w:val="18"/>
                <w:szCs w:val="18"/>
              </w:rPr>
              <w:t xml:space="preserve"> 15 February 2019</w:t>
            </w:r>
            <w:r>
              <w:rPr>
                <w:rFonts w:ascii="Arial" w:hAnsi="Arial" w:cs="Arial"/>
                <w:b/>
                <w:sz w:val="18"/>
                <w:szCs w:val="18"/>
              </w:rPr>
              <w:t>.</w:t>
            </w:r>
            <w:r>
              <w:rPr>
                <w:rFonts w:ascii="Arial" w:hAnsi="Arial" w:cs="Arial"/>
                <w:sz w:val="18"/>
                <w:szCs w:val="18"/>
              </w:rPr>
              <w:t xml:space="preserve"> </w:t>
            </w:r>
          </w:p>
          <w:p w14:paraId="5EA6F416" w14:textId="77777777" w:rsidR="009729ED" w:rsidRPr="002157FF" w:rsidRDefault="009729ED" w:rsidP="00FF0B2A">
            <w:pPr>
              <w:ind w:right="-15"/>
              <w:jc w:val="center"/>
              <w:rPr>
                <w:rFonts w:ascii="Arial" w:hAnsi="Arial" w:cs="Arial"/>
                <w:sz w:val="18"/>
                <w:szCs w:val="18"/>
              </w:rPr>
            </w:pPr>
            <w:r>
              <w:rPr>
                <w:rFonts w:ascii="Arial" w:hAnsi="Arial" w:cs="Arial"/>
                <w:sz w:val="18"/>
                <w:szCs w:val="18"/>
              </w:rPr>
              <w:t>A list of all ongoing projects will be included in the SDP (version 2019) for information</w:t>
            </w:r>
          </w:p>
        </w:tc>
      </w:tr>
    </w:tbl>
    <w:p w14:paraId="75D89581" w14:textId="77777777" w:rsidR="00705C04" w:rsidRPr="002157FF" w:rsidRDefault="00705C04" w:rsidP="004E323E"/>
    <w:p w14:paraId="10EC6582" w14:textId="77777777" w:rsidR="00705C04" w:rsidRPr="002157FF" w:rsidRDefault="00705C04">
      <w:pPr>
        <w:spacing w:after="200" w:line="276" w:lineRule="auto"/>
      </w:pPr>
      <w:r w:rsidRPr="002157FF">
        <w:br w:type="page"/>
      </w:r>
    </w:p>
    <w:p w14:paraId="57FEF894" w14:textId="77777777" w:rsidR="00705C04" w:rsidRPr="003B4349" w:rsidRDefault="00C83301" w:rsidP="00EC7488">
      <w:pPr>
        <w:pStyle w:val="Overskrift2"/>
        <w:rPr>
          <w:lang w:val="en-US"/>
        </w:rPr>
      </w:pPr>
      <w:r>
        <w:rPr>
          <w:lang w:val="en-US"/>
        </w:rPr>
        <w:lastRenderedPageBreak/>
        <w:t>A</w:t>
      </w:r>
      <w:r w:rsidR="00705C04" w:rsidRPr="003B4349">
        <w:rPr>
          <w:lang w:val="en-US"/>
        </w:rPr>
        <w:t xml:space="preserve">. Project proposal on revision of </w:t>
      </w:r>
      <w:r w:rsidR="00705C04" w:rsidRPr="003B4349">
        <w:rPr>
          <w:i/>
          <w:lang w:val="en-US"/>
        </w:rPr>
        <w:t>ISSAI 140 Quality Control for SAIs.</w:t>
      </w:r>
    </w:p>
    <w:p w14:paraId="6B932320" w14:textId="77777777" w:rsidR="00705C04" w:rsidRPr="002157FF" w:rsidRDefault="00705C04" w:rsidP="00705C04">
      <w:pPr>
        <w:rPr>
          <w:i/>
          <w:color w:val="FF0000"/>
          <w:lang w:val="en-US"/>
        </w:rPr>
      </w:pPr>
      <w:r w:rsidRPr="002157FF">
        <w:rPr>
          <w:i/>
          <w:color w:val="FF0000"/>
          <w:lang w:val="en-US"/>
        </w:rPr>
        <w:t xml:space="preserve">The initiative to </w:t>
      </w:r>
      <w:proofErr w:type="gramStart"/>
      <w:r w:rsidRPr="002157FF">
        <w:rPr>
          <w:i/>
          <w:color w:val="FF0000"/>
          <w:lang w:val="en-US"/>
        </w:rPr>
        <w:t>be taken</w:t>
      </w:r>
      <w:proofErr w:type="gramEnd"/>
    </w:p>
    <w:p w14:paraId="06B768E8" w14:textId="77777777" w:rsidR="00705C04" w:rsidRPr="002157FF" w:rsidRDefault="00FF0B2A" w:rsidP="00705C04">
      <w:pPr>
        <w:rPr>
          <w:lang w:val="en-US"/>
        </w:rPr>
      </w:pPr>
      <w:r>
        <w:rPr>
          <w:lang w:val="en-US"/>
        </w:rPr>
        <w:t xml:space="preserve">An </w:t>
      </w:r>
      <w:r w:rsidR="00705C04" w:rsidRPr="002157FF">
        <w:rPr>
          <w:lang w:val="en-US"/>
        </w:rPr>
        <w:t xml:space="preserve">initial assessment </w:t>
      </w:r>
      <w:proofErr w:type="gramStart"/>
      <w:r>
        <w:rPr>
          <w:lang w:val="en-US"/>
        </w:rPr>
        <w:t>will be launched</w:t>
      </w:r>
      <w:proofErr w:type="gramEnd"/>
      <w:r>
        <w:rPr>
          <w:lang w:val="en-US"/>
        </w:rPr>
        <w:t xml:space="preserve"> in order </w:t>
      </w:r>
      <w:r w:rsidR="00705C04" w:rsidRPr="002157FF">
        <w:rPr>
          <w:lang w:val="en-US"/>
        </w:rPr>
        <w:t xml:space="preserve">to </w:t>
      </w:r>
      <w:r>
        <w:rPr>
          <w:lang w:val="en-US"/>
        </w:rPr>
        <w:t xml:space="preserve">develop a project proposal on a revision of </w:t>
      </w:r>
      <w:r w:rsidR="00705C04" w:rsidRPr="002157FF">
        <w:rPr>
          <w:lang w:val="en-US"/>
        </w:rPr>
        <w:t>ISSAI</w:t>
      </w:r>
      <w:r>
        <w:rPr>
          <w:lang w:val="en-US"/>
        </w:rPr>
        <w:t xml:space="preserve"> 140 – Quality Control for SAIs.</w:t>
      </w:r>
    </w:p>
    <w:p w14:paraId="45403D82" w14:textId="77777777" w:rsidR="00705C04" w:rsidRPr="002157FF" w:rsidRDefault="00705C04" w:rsidP="00705C04">
      <w:pPr>
        <w:rPr>
          <w:i/>
          <w:color w:val="FF0000"/>
          <w:lang w:val="en-US"/>
        </w:rPr>
      </w:pPr>
      <w:r w:rsidRPr="002157FF">
        <w:rPr>
          <w:i/>
          <w:color w:val="FF0000"/>
          <w:lang w:val="en-US"/>
        </w:rPr>
        <w:t>Brief d</w:t>
      </w:r>
      <w:r w:rsidR="007A4639">
        <w:rPr>
          <w:i/>
          <w:color w:val="FF0000"/>
          <w:lang w:val="en-US"/>
        </w:rPr>
        <w:t xml:space="preserve">escription of the current pronouncements </w:t>
      </w:r>
    </w:p>
    <w:p w14:paraId="4C848B07" w14:textId="77777777" w:rsidR="00705C04" w:rsidRPr="002157FF" w:rsidRDefault="00705C04" w:rsidP="00705C04">
      <w:pPr>
        <w:rPr>
          <w:lang w:val="en-US"/>
        </w:rPr>
      </w:pPr>
      <w:r w:rsidRPr="002157FF">
        <w:rPr>
          <w:lang w:val="en-US"/>
        </w:rPr>
        <w:t xml:space="preserve">The current version ISSAI 140 took effect in 2010 and was the very first pronouncement developed by INTOSAI on the system of quality control for SAIs.  It predates the ISSAI 100 Fundamental Auditing Principles on which the ISSAIs of the IFPP </w:t>
      </w:r>
      <w:proofErr w:type="gramStart"/>
      <w:r w:rsidRPr="002157FF">
        <w:rPr>
          <w:lang w:val="en-US"/>
        </w:rPr>
        <w:t>are based</w:t>
      </w:r>
      <w:proofErr w:type="gramEnd"/>
      <w:r w:rsidRPr="002157FF">
        <w:rPr>
          <w:lang w:val="en-US"/>
        </w:rPr>
        <w:t xml:space="preserve"> and has been included in the IFPP in the category organizational requirements (ISSAIs 140-199) without being revised. ISSAI 140 applies to financial, performance and compliance audits as well as any other audit work undertaken by the SAI.</w:t>
      </w:r>
    </w:p>
    <w:p w14:paraId="13D66D7A" w14:textId="77777777" w:rsidR="00705C04" w:rsidRPr="002157FF" w:rsidRDefault="00705C04" w:rsidP="00705C04">
      <w:pPr>
        <w:rPr>
          <w:lang w:val="en-US"/>
        </w:rPr>
      </w:pPr>
      <w:r w:rsidRPr="002157FF">
        <w:rPr>
          <w:lang w:val="en-US"/>
        </w:rPr>
        <w:t xml:space="preserve">The current version of the ISSAI 140 is based on </w:t>
      </w:r>
      <w:proofErr w:type="gramStart"/>
      <w:r w:rsidRPr="002157FF">
        <w:rPr>
          <w:lang w:val="en-US"/>
        </w:rPr>
        <w:t>6</w:t>
      </w:r>
      <w:proofErr w:type="gramEnd"/>
      <w:r w:rsidRPr="002157FF">
        <w:rPr>
          <w:lang w:val="en-US"/>
        </w:rPr>
        <w:t xml:space="preserve"> principles that underpins the </w:t>
      </w:r>
      <w:r w:rsidRPr="002157FF">
        <w:rPr>
          <w:i/>
          <w:lang w:val="en-US"/>
        </w:rPr>
        <w:t>ISQC-1</w:t>
      </w:r>
      <w:r w:rsidRPr="002157FF">
        <w:rPr>
          <w:lang w:val="en-US"/>
        </w:rPr>
        <w:t xml:space="preserve"> which is issued by IFAC/IAASB and sets requirements to private auditing firms. ISSAI 140 restates these principles in the context of a SAI and provide further guidance. In this </w:t>
      </w:r>
      <w:proofErr w:type="gramStart"/>
      <w:r w:rsidRPr="002157FF">
        <w:rPr>
          <w:lang w:val="en-US"/>
        </w:rPr>
        <w:t>way</w:t>
      </w:r>
      <w:proofErr w:type="gramEnd"/>
      <w:r w:rsidRPr="002157FF">
        <w:rPr>
          <w:lang w:val="en-US"/>
        </w:rPr>
        <w:t xml:space="preserve"> the pronouncements aimed at serving SAIs who wishes to implement the ISSAIs as well as SAIs who wish to apply the ISQC-1. </w:t>
      </w:r>
    </w:p>
    <w:p w14:paraId="2432A44F" w14:textId="77777777" w:rsidR="00705C04" w:rsidRPr="002157FF" w:rsidRDefault="00705C04" w:rsidP="00705C04">
      <w:pPr>
        <w:rPr>
          <w:lang w:val="en-US"/>
        </w:rPr>
      </w:pPr>
      <w:r w:rsidRPr="002157FF">
        <w:rPr>
          <w:i/>
          <w:color w:val="FF0000"/>
          <w:lang w:val="en-US"/>
        </w:rPr>
        <w:t xml:space="preserve">How </w:t>
      </w:r>
      <w:proofErr w:type="gramStart"/>
      <w:r w:rsidRPr="002157FF">
        <w:rPr>
          <w:i/>
          <w:color w:val="FF0000"/>
          <w:lang w:val="en-US"/>
        </w:rPr>
        <w:t xml:space="preserve">was the need for the </w:t>
      </w:r>
      <w:r w:rsidR="007A4639">
        <w:rPr>
          <w:i/>
          <w:color w:val="FF0000"/>
          <w:lang w:val="en-US"/>
        </w:rPr>
        <w:t xml:space="preserve">initiative </w:t>
      </w:r>
      <w:r w:rsidRPr="002157FF">
        <w:rPr>
          <w:i/>
          <w:color w:val="FF0000"/>
          <w:lang w:val="en-US"/>
        </w:rPr>
        <w:t>identified</w:t>
      </w:r>
      <w:proofErr w:type="gramEnd"/>
      <w:r w:rsidRPr="002157FF">
        <w:rPr>
          <w:i/>
          <w:color w:val="FF0000"/>
          <w:lang w:val="en-US"/>
        </w:rPr>
        <w:t xml:space="preserve"> and how </w:t>
      </w:r>
      <w:r w:rsidR="007A4639">
        <w:rPr>
          <w:i/>
          <w:color w:val="FF0000"/>
          <w:lang w:val="en-US"/>
        </w:rPr>
        <w:t xml:space="preserve">will it contribute to a </w:t>
      </w:r>
      <w:r w:rsidR="007A4639">
        <w:rPr>
          <w:i/>
          <w:color w:val="FF0000"/>
        </w:rPr>
        <w:t>clear, consistent and adequate set of pronouncements</w:t>
      </w:r>
      <w:r w:rsidR="00E7382D">
        <w:rPr>
          <w:i/>
          <w:color w:val="FF0000"/>
        </w:rPr>
        <w:t>?</w:t>
      </w:r>
    </w:p>
    <w:p w14:paraId="45D62D03" w14:textId="77777777" w:rsidR="00705C04" w:rsidRPr="002157FF" w:rsidRDefault="00705C04" w:rsidP="00705C04">
      <w:pPr>
        <w:spacing w:after="100"/>
        <w:rPr>
          <w:lang w:val="en-US"/>
        </w:rPr>
      </w:pPr>
      <w:r w:rsidRPr="002157FF">
        <w:rPr>
          <w:lang w:val="en-US"/>
        </w:rPr>
        <w:t xml:space="preserve">The need to revise ISSAI 140 </w:t>
      </w:r>
      <w:proofErr w:type="gramStart"/>
      <w:r w:rsidRPr="002157FF">
        <w:rPr>
          <w:lang w:val="en-US"/>
        </w:rPr>
        <w:t>has been identified</w:t>
      </w:r>
      <w:proofErr w:type="gramEnd"/>
      <w:r w:rsidRPr="002157FF">
        <w:rPr>
          <w:lang w:val="en-US"/>
        </w:rPr>
        <w:t xml:space="preserve"> by subcommittees of the PSC and by CBC as well as a number of individual ISSAIs and through FIPP’s review of the content of the IFPP.  The project to revised ISSAI 140 will contribute to the development of a clear, consistent and adequate set of ISSAIs by setting a standard for quality control that will apply to SAIs that conduct their audits in accordance with the ISSAIs or standards based on or consistent with the principles of the ISSAIs. </w:t>
      </w:r>
    </w:p>
    <w:p w14:paraId="44899C6A" w14:textId="77777777" w:rsidR="00705C04" w:rsidRPr="002157FF" w:rsidRDefault="00705C04" w:rsidP="00705C04">
      <w:pPr>
        <w:spacing w:after="100"/>
        <w:rPr>
          <w:lang w:val="en-US"/>
        </w:rPr>
      </w:pPr>
      <w:r w:rsidRPr="002157FF">
        <w:rPr>
          <w:lang w:val="en-US"/>
        </w:rPr>
        <w:t xml:space="preserve">A revision of ISSAI 140 </w:t>
      </w:r>
      <w:proofErr w:type="gramStart"/>
      <w:r w:rsidRPr="002157FF">
        <w:rPr>
          <w:lang w:val="en-US"/>
        </w:rPr>
        <w:t>is needed</w:t>
      </w:r>
      <w:proofErr w:type="gramEnd"/>
      <w:r w:rsidRPr="002157FF">
        <w:rPr>
          <w:lang w:val="en-US"/>
        </w:rPr>
        <w:t xml:space="preserve"> because:</w:t>
      </w:r>
    </w:p>
    <w:p w14:paraId="6E425D8E" w14:textId="77777777" w:rsidR="00705C04" w:rsidRPr="002157FF" w:rsidRDefault="00705C04" w:rsidP="00705C04">
      <w:pPr>
        <w:pStyle w:val="Listeavsnitt"/>
        <w:numPr>
          <w:ilvl w:val="0"/>
          <w:numId w:val="3"/>
        </w:numPr>
        <w:spacing w:after="100"/>
        <w:rPr>
          <w:lang w:val="en-US"/>
        </w:rPr>
      </w:pPr>
      <w:r w:rsidRPr="002157FF">
        <w:rPr>
          <w:lang w:val="en-US"/>
        </w:rPr>
        <w:t xml:space="preserve">The ISSAI 100 Fundamental Principles on </w:t>
      </w:r>
      <w:proofErr w:type="gramStart"/>
      <w:r w:rsidRPr="002157FF">
        <w:rPr>
          <w:lang w:val="en-US"/>
        </w:rPr>
        <w:t>Public-Sector</w:t>
      </w:r>
      <w:proofErr w:type="gramEnd"/>
      <w:r w:rsidRPr="002157FF">
        <w:rPr>
          <w:lang w:val="en-US"/>
        </w:rPr>
        <w:t xml:space="preserve"> auditing provides that [quote: SAIs to establish organizational requirements on quality control]. Establishing a sound system of quality control is a crucial step in enabling a SAI to implement and apply auditing standards and the current ISSAI 140 provides an insufficient basis for SAIs pursuing this aim.   </w:t>
      </w:r>
    </w:p>
    <w:p w14:paraId="030C02A1" w14:textId="77777777" w:rsidR="00705C04" w:rsidRPr="002157FF" w:rsidRDefault="00705C04" w:rsidP="00705C04">
      <w:pPr>
        <w:pStyle w:val="Listeavsnitt"/>
        <w:numPr>
          <w:ilvl w:val="0"/>
          <w:numId w:val="3"/>
        </w:numPr>
        <w:spacing w:after="100"/>
        <w:rPr>
          <w:lang w:val="en-US"/>
        </w:rPr>
      </w:pPr>
      <w:r w:rsidRPr="002157FF">
        <w:rPr>
          <w:lang w:val="en-US"/>
        </w:rPr>
        <w:t xml:space="preserve">The content of the current ISSAI 140 does not maintain a clear distinction between the principles, requirements and application material of a standard and the supporting practical guidance that </w:t>
      </w:r>
      <w:proofErr w:type="gramStart"/>
      <w:r w:rsidRPr="002157FF">
        <w:rPr>
          <w:lang w:val="en-US"/>
        </w:rPr>
        <w:t>will be provided</w:t>
      </w:r>
      <w:proofErr w:type="gramEnd"/>
      <w:r w:rsidRPr="002157FF">
        <w:rPr>
          <w:lang w:val="en-US"/>
        </w:rPr>
        <w:t xml:space="preserve"> through the GUIDs.  </w:t>
      </w:r>
    </w:p>
    <w:p w14:paraId="7ECD9FA5" w14:textId="77777777" w:rsidR="00705C04" w:rsidRPr="002157FF" w:rsidRDefault="00705C04" w:rsidP="00705C04">
      <w:pPr>
        <w:pStyle w:val="Listeavsnitt"/>
        <w:numPr>
          <w:ilvl w:val="0"/>
          <w:numId w:val="3"/>
        </w:numPr>
        <w:spacing w:after="100"/>
        <w:rPr>
          <w:lang w:val="en-US"/>
        </w:rPr>
      </w:pPr>
      <w:r w:rsidRPr="002157FF">
        <w:rPr>
          <w:lang w:val="en-US"/>
        </w:rPr>
        <w:t>The ISQC 1 is undergoing revisions by the IAASB/IFAC.</w:t>
      </w:r>
    </w:p>
    <w:p w14:paraId="31726FE3" w14:textId="77777777" w:rsidR="00705C04" w:rsidRPr="002157FF" w:rsidRDefault="00705C04" w:rsidP="00705C04">
      <w:pPr>
        <w:pStyle w:val="Listeavsnitt"/>
        <w:numPr>
          <w:ilvl w:val="0"/>
          <w:numId w:val="3"/>
        </w:numPr>
        <w:spacing w:after="100"/>
        <w:rPr>
          <w:lang w:val="en-US"/>
        </w:rPr>
      </w:pPr>
      <w:r w:rsidRPr="002157FF">
        <w:rPr>
          <w:lang w:val="en-US"/>
        </w:rPr>
        <w:t>Differing terminology is currently used in INTOSAI pronouncements; while ISSAI 140 generally follows ISQC-1 (issued by IFAC/IAASB), where ‘monitoring’ forms an integral part of the quality control, other INTOSAI pronouncements (ISSAI 3000, 3100, 4000) and IDI SAI PMF refer to ‘monitoring’ as a separate concept and use the term ‘quality assurance’.</w:t>
      </w:r>
    </w:p>
    <w:p w14:paraId="0E3B1416" w14:textId="77777777" w:rsidR="00705C04" w:rsidRPr="002157FF" w:rsidRDefault="00705C04" w:rsidP="00705C04">
      <w:pPr>
        <w:tabs>
          <w:tab w:val="left" w:pos="360"/>
        </w:tabs>
        <w:spacing w:after="100" w:line="276" w:lineRule="auto"/>
        <w:jc w:val="both"/>
      </w:pPr>
      <w:r w:rsidRPr="002157FF">
        <w:rPr>
          <w:lang w:val="en-US"/>
        </w:rPr>
        <w:t xml:space="preserve">The criteria for developing the pronouncements are the adequacy, clarity and consistency. </w:t>
      </w:r>
      <w:r w:rsidRPr="002157FF">
        <w:t xml:space="preserve">‘Adequacy’ means to be sufficient in content. </w:t>
      </w:r>
      <w:proofErr w:type="gramStart"/>
      <w:r w:rsidRPr="002157FF">
        <w:t>Therefore</w:t>
      </w:r>
      <w:proofErr w:type="gramEnd"/>
      <w:r w:rsidRPr="002157FF">
        <w:t xml:space="preserve"> the content of an INTOSAI pronouncement at least include the following sections: definition, objective, scope of a pronouncement, and explanation on how it will assist SAIs in performing public sector audit. ‘Clarity’ means to be concise but with enough detail to be understood by all the INTOSAI regions. ‘Consistency’ means to be consistent and congruent with the fundamental standards and principles, as well as among all the pronouncements of the IFPP.</w:t>
      </w:r>
    </w:p>
    <w:p w14:paraId="0B7E4173" w14:textId="77777777" w:rsidR="00EC7488" w:rsidRDefault="00EC7488">
      <w:pPr>
        <w:spacing w:after="200" w:line="276" w:lineRule="auto"/>
        <w:rPr>
          <w:i/>
          <w:color w:val="FF0000"/>
          <w:lang w:val="en-US"/>
        </w:rPr>
      </w:pPr>
      <w:r>
        <w:rPr>
          <w:i/>
          <w:color w:val="FF0000"/>
          <w:lang w:val="en-US"/>
        </w:rPr>
        <w:br w:type="page"/>
      </w:r>
    </w:p>
    <w:p w14:paraId="05A187C3" w14:textId="77777777" w:rsidR="00705C04" w:rsidRPr="002157FF" w:rsidRDefault="00705C04" w:rsidP="00705C04">
      <w:pPr>
        <w:spacing w:after="120" w:line="276" w:lineRule="auto"/>
        <w:jc w:val="both"/>
        <w:rPr>
          <w:lang w:val="en-US"/>
        </w:rPr>
      </w:pPr>
      <w:r w:rsidRPr="002157FF">
        <w:rPr>
          <w:i/>
          <w:color w:val="FF0000"/>
          <w:lang w:val="en-US"/>
        </w:rPr>
        <w:lastRenderedPageBreak/>
        <w:t>Initial scoping of the initiative – what is the next step</w:t>
      </w:r>
      <w:r w:rsidR="007A4639">
        <w:rPr>
          <w:i/>
          <w:color w:val="FF0000"/>
          <w:lang w:val="en-US"/>
        </w:rPr>
        <w:t>?</w:t>
      </w:r>
    </w:p>
    <w:p w14:paraId="20E1F30C" w14:textId="77777777" w:rsidR="00705C04" w:rsidRPr="002157FF" w:rsidRDefault="00705C04" w:rsidP="00705C04">
      <w:pPr>
        <w:spacing w:after="120"/>
        <w:rPr>
          <w:lang w:val="en-US"/>
        </w:rPr>
      </w:pPr>
      <w:r w:rsidRPr="002157FF">
        <w:rPr>
          <w:lang w:val="en-US"/>
        </w:rPr>
        <w:t xml:space="preserve">Before the project </w:t>
      </w:r>
      <w:proofErr w:type="gramStart"/>
      <w:r w:rsidRPr="002157FF">
        <w:rPr>
          <w:lang w:val="en-US"/>
        </w:rPr>
        <w:t>is launched</w:t>
      </w:r>
      <w:proofErr w:type="gramEnd"/>
      <w:r w:rsidRPr="002157FF">
        <w:rPr>
          <w:lang w:val="en-US"/>
        </w:rPr>
        <w:t>, FIPP will need the assistance of an initial project group and the technical supporting function (TSF) to carry out the following preparations:</w:t>
      </w:r>
    </w:p>
    <w:p w14:paraId="1735D779" w14:textId="77777777" w:rsidR="00705C04" w:rsidRPr="002157FF" w:rsidRDefault="00705C04" w:rsidP="00705C04">
      <w:pPr>
        <w:pStyle w:val="Listeavsnitt"/>
        <w:numPr>
          <w:ilvl w:val="0"/>
          <w:numId w:val="4"/>
        </w:numPr>
        <w:spacing w:after="120"/>
        <w:rPr>
          <w:lang w:val="en-US"/>
        </w:rPr>
      </w:pPr>
      <w:r w:rsidRPr="002157FF">
        <w:rPr>
          <w:lang w:val="en-US"/>
        </w:rPr>
        <w:t>Gather evidence on the systems of quality control applied within the SAIs across the INTOSAI community</w:t>
      </w:r>
    </w:p>
    <w:p w14:paraId="0797F4B5" w14:textId="77777777" w:rsidR="00705C04" w:rsidRPr="002157FF" w:rsidRDefault="00705C04" w:rsidP="00705C04">
      <w:pPr>
        <w:pStyle w:val="Listeavsnitt"/>
        <w:numPr>
          <w:ilvl w:val="0"/>
          <w:numId w:val="4"/>
        </w:numPr>
        <w:spacing w:after="120"/>
        <w:rPr>
          <w:lang w:val="en-US"/>
        </w:rPr>
      </w:pPr>
      <w:r w:rsidRPr="002157FF">
        <w:rPr>
          <w:lang w:val="en-US"/>
        </w:rPr>
        <w:t xml:space="preserve">Consider the outcome of IFACs/IAABSs project on quality control and revision of ISQC-1 and identify the different possible scenarios for how these results may be drawn upon in the project   </w:t>
      </w:r>
    </w:p>
    <w:p w14:paraId="6B937C9F" w14:textId="77777777" w:rsidR="00705C04" w:rsidRPr="002157FF" w:rsidRDefault="00705C04" w:rsidP="00705C04">
      <w:pPr>
        <w:pStyle w:val="Listeavsnitt"/>
        <w:numPr>
          <w:ilvl w:val="0"/>
          <w:numId w:val="4"/>
        </w:numPr>
        <w:spacing w:after="120"/>
        <w:rPr>
          <w:lang w:val="en-US"/>
        </w:rPr>
      </w:pPr>
      <w:r w:rsidRPr="002157FF">
        <w:rPr>
          <w:lang w:val="en-US"/>
        </w:rPr>
        <w:t>Consider the relation with ISSAI 130in order to determine whether and how these related pronouncements may be affected by the project</w:t>
      </w:r>
    </w:p>
    <w:p w14:paraId="1420DACC" w14:textId="77777777" w:rsidR="00705C04" w:rsidRPr="002157FF" w:rsidRDefault="00705C04" w:rsidP="00705C04">
      <w:pPr>
        <w:pStyle w:val="Listeavsnitt"/>
        <w:numPr>
          <w:ilvl w:val="0"/>
          <w:numId w:val="4"/>
        </w:numPr>
        <w:spacing w:after="120"/>
        <w:rPr>
          <w:lang w:val="en-US"/>
        </w:rPr>
      </w:pPr>
      <w:r w:rsidRPr="002157FF">
        <w:rPr>
          <w:lang w:val="en-US"/>
        </w:rPr>
        <w:t>Suggest strategy for aligning INTOSAI concepts and terminology with IFAC/IAASB concepts and terminology.</w:t>
      </w:r>
    </w:p>
    <w:p w14:paraId="4B76817A" w14:textId="77777777" w:rsidR="00705C04" w:rsidRPr="002157FF" w:rsidRDefault="00705C04" w:rsidP="00705C04">
      <w:pPr>
        <w:rPr>
          <w:lang w:val="en-US"/>
        </w:rPr>
      </w:pPr>
      <w:r w:rsidRPr="002157FF">
        <w:rPr>
          <w:lang w:val="en-US"/>
        </w:rPr>
        <w:t>FIPP will</w:t>
      </w:r>
      <w:r w:rsidR="00EC7488">
        <w:rPr>
          <w:lang w:val="en-US"/>
        </w:rPr>
        <w:t>,</w:t>
      </w:r>
      <w:r w:rsidRPr="002157FF">
        <w:rPr>
          <w:lang w:val="en-US"/>
        </w:rPr>
        <w:t xml:space="preserve"> with the aid of the TSF also establish drafting conventions for the organizational requirements applicable to the new ISSAI 140 as well as any future revisions of ISSAIs within this category. </w:t>
      </w:r>
    </w:p>
    <w:p w14:paraId="1C51F618" w14:textId="77777777" w:rsidR="00705C04" w:rsidRPr="002157FF" w:rsidRDefault="00705C04" w:rsidP="00705C04">
      <w:pPr>
        <w:rPr>
          <w:i/>
          <w:lang w:val="en-US"/>
        </w:rPr>
      </w:pPr>
      <w:r w:rsidRPr="002157FF">
        <w:rPr>
          <w:i/>
          <w:color w:val="FF0000"/>
          <w:lang w:val="en-US"/>
        </w:rPr>
        <w:t xml:space="preserve">The scope of the </w:t>
      </w:r>
      <w:r w:rsidR="00E7382D">
        <w:rPr>
          <w:i/>
          <w:color w:val="FF0000"/>
          <w:lang w:val="en-US"/>
        </w:rPr>
        <w:t xml:space="preserve">resulting </w:t>
      </w:r>
      <w:r w:rsidRPr="002157FF">
        <w:rPr>
          <w:i/>
          <w:color w:val="FF0000"/>
          <w:lang w:val="en-US"/>
        </w:rPr>
        <w:t>project</w:t>
      </w:r>
      <w:r w:rsidRPr="002157FF">
        <w:rPr>
          <w:i/>
          <w:lang w:val="en-US"/>
        </w:rPr>
        <w:t xml:space="preserve"> </w:t>
      </w:r>
    </w:p>
    <w:p w14:paraId="0F5AC938" w14:textId="77777777" w:rsidR="00705C04" w:rsidRPr="002157FF" w:rsidRDefault="00705C04" w:rsidP="00705C04">
      <w:pPr>
        <w:rPr>
          <w:lang w:val="en-US"/>
        </w:rPr>
      </w:pPr>
      <w:r w:rsidRPr="002157FF">
        <w:rPr>
          <w:lang w:val="en-US"/>
        </w:rPr>
        <w:t xml:space="preserve">The scope of the project will be restoring ISSAI 140 focusing to the key principles or elements of quality control in an SAI and will not include standards and application guidance that </w:t>
      </w:r>
      <w:proofErr w:type="gramStart"/>
      <w:r w:rsidRPr="002157FF">
        <w:rPr>
          <w:lang w:val="en-US"/>
        </w:rPr>
        <w:t>will be provided</w:t>
      </w:r>
      <w:proofErr w:type="gramEnd"/>
      <w:r w:rsidRPr="002157FF">
        <w:rPr>
          <w:lang w:val="en-US"/>
        </w:rPr>
        <w:t xml:space="preserve"> through the GUIDs. The project should also take account of the different SAIs’ models and organizations related to quality control. The project will concern on the quality control in organizational level and not in engagement level.</w:t>
      </w:r>
    </w:p>
    <w:p w14:paraId="28E61C4C" w14:textId="77777777" w:rsidR="00705C04" w:rsidRPr="002157FF" w:rsidRDefault="00705C04" w:rsidP="00705C04">
      <w:pPr>
        <w:rPr>
          <w:i/>
          <w:color w:val="FF0000"/>
          <w:lang w:val="en-US"/>
        </w:rPr>
      </w:pPr>
      <w:r w:rsidRPr="002157FF">
        <w:rPr>
          <w:i/>
          <w:color w:val="FF0000"/>
          <w:lang w:val="en-US"/>
        </w:rPr>
        <w:t>Possible source</w:t>
      </w:r>
      <w:r w:rsidR="007A4639">
        <w:rPr>
          <w:i/>
          <w:color w:val="FF0000"/>
          <w:lang w:val="en-US"/>
        </w:rPr>
        <w:t xml:space="preserve">s of information/evidence to </w:t>
      </w:r>
      <w:proofErr w:type="gramStart"/>
      <w:r w:rsidR="007A4639">
        <w:rPr>
          <w:i/>
          <w:color w:val="FF0000"/>
          <w:lang w:val="en-US"/>
        </w:rPr>
        <w:t xml:space="preserve">be </w:t>
      </w:r>
      <w:r w:rsidRPr="002157FF">
        <w:rPr>
          <w:i/>
          <w:color w:val="FF0000"/>
          <w:lang w:val="en-US"/>
        </w:rPr>
        <w:t>obtained</w:t>
      </w:r>
      <w:proofErr w:type="gramEnd"/>
    </w:p>
    <w:p w14:paraId="1ED856DE" w14:textId="77777777" w:rsidR="00705C04" w:rsidRPr="002157FF" w:rsidRDefault="00705C04" w:rsidP="00705C04">
      <w:pPr>
        <w:spacing w:after="100"/>
        <w:rPr>
          <w:lang w:val="en-US"/>
        </w:rPr>
      </w:pPr>
      <w:r w:rsidRPr="002157FF">
        <w:rPr>
          <w:lang w:val="en-US"/>
        </w:rPr>
        <w:t>The project group will consider INTOSAI-Ps related and ISSAI 100 as the main reference.</w:t>
      </w:r>
    </w:p>
    <w:p w14:paraId="6C895285" w14:textId="77777777" w:rsidR="00705C04" w:rsidRPr="002157FF" w:rsidRDefault="00705C04" w:rsidP="00705C04">
      <w:pPr>
        <w:spacing w:after="100"/>
        <w:rPr>
          <w:lang w:val="en-US"/>
        </w:rPr>
      </w:pPr>
      <w:r w:rsidRPr="002157FF">
        <w:rPr>
          <w:lang w:val="en-US"/>
        </w:rPr>
        <w:t>Other sources related to Quality Control from the standard setting board would be an advantage such as:</w:t>
      </w:r>
    </w:p>
    <w:p w14:paraId="6B2FAA48" w14:textId="77777777" w:rsidR="00705C04" w:rsidRPr="002157FF" w:rsidRDefault="00705C04" w:rsidP="00705C04">
      <w:pPr>
        <w:pStyle w:val="Listeavsnitt"/>
        <w:numPr>
          <w:ilvl w:val="0"/>
          <w:numId w:val="5"/>
        </w:numPr>
        <w:spacing w:after="100"/>
        <w:rPr>
          <w:lang w:val="en-US"/>
        </w:rPr>
      </w:pPr>
      <w:r w:rsidRPr="002157FF">
        <w:rPr>
          <w:lang w:val="en-US"/>
        </w:rPr>
        <w:t>The IAASB/IFAC: ISQC 1 (revised);</w:t>
      </w:r>
    </w:p>
    <w:p w14:paraId="1EA470A3" w14:textId="77777777" w:rsidR="00705C04" w:rsidRPr="002157FF" w:rsidRDefault="00705C04" w:rsidP="00705C04">
      <w:pPr>
        <w:pStyle w:val="Listeavsnitt"/>
        <w:numPr>
          <w:ilvl w:val="0"/>
          <w:numId w:val="5"/>
        </w:numPr>
        <w:spacing w:after="100"/>
        <w:rPr>
          <w:lang w:val="en-US"/>
        </w:rPr>
      </w:pPr>
      <w:r w:rsidRPr="002157FF">
        <w:rPr>
          <w:lang w:val="en-US"/>
        </w:rPr>
        <w:t>PCAOB: QC 20 System of Quality Control for a CPA Firm's Accounting and Auditing Practice;</w:t>
      </w:r>
    </w:p>
    <w:p w14:paraId="2581E705" w14:textId="77777777" w:rsidR="00705C04" w:rsidRPr="002157FF" w:rsidRDefault="00705C04" w:rsidP="00705C04">
      <w:pPr>
        <w:pStyle w:val="Listeavsnitt"/>
        <w:numPr>
          <w:ilvl w:val="0"/>
          <w:numId w:val="5"/>
        </w:numPr>
        <w:spacing w:after="100"/>
        <w:rPr>
          <w:lang w:val="en-US"/>
        </w:rPr>
      </w:pPr>
      <w:r w:rsidRPr="002157FF">
        <w:rPr>
          <w:lang w:val="en-US"/>
        </w:rPr>
        <w:t>Financial Reporting Council UK: ISQC 1 (revised) 2016.</w:t>
      </w:r>
    </w:p>
    <w:p w14:paraId="03888170" w14:textId="77777777" w:rsidR="00705C04" w:rsidRPr="002157FF" w:rsidRDefault="00705C04" w:rsidP="00705C04">
      <w:pPr>
        <w:rPr>
          <w:color w:val="FF0000"/>
          <w:lang w:val="en-US"/>
        </w:rPr>
      </w:pPr>
      <w:r w:rsidRPr="002157FF">
        <w:rPr>
          <w:i/>
          <w:color w:val="FF0000"/>
          <w:lang w:val="en-US"/>
        </w:rPr>
        <w:t>Category of the future pronouncement in the framework</w:t>
      </w:r>
    </w:p>
    <w:p w14:paraId="26DA5844" w14:textId="77777777" w:rsidR="00705C04" w:rsidRPr="002157FF" w:rsidRDefault="00705C04" w:rsidP="00705C04">
      <w:pPr>
        <w:rPr>
          <w:lang w:val="en-US"/>
        </w:rPr>
      </w:pPr>
      <w:r w:rsidRPr="002157FF">
        <w:rPr>
          <w:lang w:val="en-US"/>
        </w:rPr>
        <w:t xml:space="preserve">The revised </w:t>
      </w:r>
      <w:r w:rsidRPr="002157FF">
        <w:rPr>
          <w:sz w:val="24"/>
          <w:szCs w:val="24"/>
          <w:lang w:val="en-US"/>
        </w:rPr>
        <w:t>ISSAI 140 Quality Control for SAIs</w:t>
      </w:r>
      <w:r w:rsidRPr="002157FF">
        <w:rPr>
          <w:lang w:val="en-US"/>
        </w:rPr>
        <w:t xml:space="preserve"> would be categorized as part of SAI organizational requirements, a requirements for organizational functions of an SAI that are designed to enhance the performance of quality audits.</w:t>
      </w:r>
    </w:p>
    <w:p w14:paraId="2178F37C" w14:textId="77777777" w:rsidR="00705C04" w:rsidRPr="002157FF" w:rsidRDefault="00705C04" w:rsidP="00705C04">
      <w:pPr>
        <w:rPr>
          <w:i/>
          <w:lang w:val="en-US"/>
        </w:rPr>
      </w:pPr>
      <w:r w:rsidRPr="002157FF">
        <w:rPr>
          <w:i/>
          <w:color w:val="FF0000"/>
          <w:lang w:val="en-US"/>
        </w:rPr>
        <w:t xml:space="preserve">What kind of expertise </w:t>
      </w:r>
      <w:proofErr w:type="gramStart"/>
      <w:r w:rsidRPr="002157FF">
        <w:rPr>
          <w:i/>
          <w:color w:val="FF0000"/>
          <w:lang w:val="en-US"/>
        </w:rPr>
        <w:t>is possibly needed</w:t>
      </w:r>
      <w:proofErr w:type="gramEnd"/>
      <w:r w:rsidRPr="002157FF">
        <w:rPr>
          <w:i/>
          <w:color w:val="FF0000"/>
          <w:lang w:val="en-US"/>
        </w:rPr>
        <w:t xml:space="preserve"> for this </w:t>
      </w:r>
      <w:r w:rsidR="00EC7488" w:rsidRPr="002157FF">
        <w:rPr>
          <w:i/>
          <w:color w:val="FF0000"/>
          <w:lang w:val="en-US"/>
        </w:rPr>
        <w:t>project?</w:t>
      </w:r>
    </w:p>
    <w:p w14:paraId="38219A2A" w14:textId="77777777" w:rsidR="00705C04" w:rsidRPr="002157FF" w:rsidRDefault="00EC7488" w:rsidP="00705C04">
      <w:pPr>
        <w:rPr>
          <w:lang w:val="en-US"/>
        </w:rPr>
      </w:pPr>
      <w:r w:rsidRPr="002157FF">
        <w:rPr>
          <w:lang w:val="en-US"/>
        </w:rPr>
        <w:t>A project group established for this specific purpose will carry out the development of the draft ISSAI 140</w:t>
      </w:r>
      <w:r w:rsidR="00705C04" w:rsidRPr="002157FF">
        <w:rPr>
          <w:lang w:val="en-US"/>
        </w:rPr>
        <w:t xml:space="preserve">. An initial group will need to </w:t>
      </w:r>
      <w:proofErr w:type="gramStart"/>
      <w:r w:rsidR="00705C04" w:rsidRPr="002157FF">
        <w:rPr>
          <w:lang w:val="en-US"/>
        </w:rPr>
        <w:t>be established</w:t>
      </w:r>
      <w:proofErr w:type="gramEnd"/>
      <w:r w:rsidR="00705C04" w:rsidRPr="002157FF">
        <w:rPr>
          <w:lang w:val="en-US"/>
        </w:rPr>
        <w:t xml:space="preserve"> for the purpose of carrying out the initial assessment and elaborating a project proposal. This group should include members who have expertise in quality control in organizational level as well as top management level view of the quality control. The group </w:t>
      </w:r>
      <w:proofErr w:type="gramStart"/>
      <w:r w:rsidR="00705C04" w:rsidRPr="002157FF">
        <w:rPr>
          <w:lang w:val="en-US"/>
        </w:rPr>
        <w:t>may be expanded</w:t>
      </w:r>
      <w:proofErr w:type="gramEnd"/>
      <w:r w:rsidR="00705C04" w:rsidRPr="002157FF">
        <w:rPr>
          <w:lang w:val="en-US"/>
        </w:rPr>
        <w:t xml:space="preserve"> to include other interested SAIs when the project proposal has been developed.  </w:t>
      </w:r>
    </w:p>
    <w:p w14:paraId="7C2406FC" w14:textId="77777777" w:rsidR="00705C04" w:rsidRPr="002157FF" w:rsidRDefault="00705C04" w:rsidP="00705C04">
      <w:pPr>
        <w:rPr>
          <w:i/>
          <w:color w:val="FF0000"/>
          <w:lang w:val="en-US"/>
        </w:rPr>
      </w:pPr>
      <w:r w:rsidRPr="002157FF">
        <w:rPr>
          <w:i/>
          <w:color w:val="FF0000"/>
          <w:lang w:val="en-US"/>
        </w:rPr>
        <w:t>Responsible Goal Chair for organizing and supervising the project</w:t>
      </w:r>
    </w:p>
    <w:p w14:paraId="0D2CE790" w14:textId="77777777" w:rsidR="007A4639" w:rsidRDefault="00705C04" w:rsidP="00705C04">
      <w:pPr>
        <w:rPr>
          <w:lang w:val="en-US"/>
        </w:rPr>
      </w:pPr>
      <w:r w:rsidRPr="002157FF">
        <w:rPr>
          <w:lang w:val="en-US"/>
        </w:rPr>
        <w:t>PSC will be the responsible Goal Chair for this project.</w:t>
      </w:r>
    </w:p>
    <w:p w14:paraId="0EBC3617" w14:textId="77777777" w:rsidR="007A4639" w:rsidRDefault="007A4639">
      <w:pPr>
        <w:spacing w:after="200" w:line="276" w:lineRule="auto"/>
        <w:rPr>
          <w:lang w:val="en-US"/>
        </w:rPr>
      </w:pPr>
      <w:r>
        <w:rPr>
          <w:lang w:val="en-US"/>
        </w:rPr>
        <w:br w:type="page"/>
      </w:r>
    </w:p>
    <w:p w14:paraId="6573BB5D" w14:textId="77777777" w:rsidR="00705C04" w:rsidRPr="002157FF" w:rsidRDefault="00705C04" w:rsidP="00705C04">
      <w:pPr>
        <w:rPr>
          <w:i/>
          <w:color w:val="FF0000"/>
          <w:lang w:val="en-US"/>
        </w:rPr>
      </w:pPr>
    </w:p>
    <w:p w14:paraId="23E7C2AB" w14:textId="77777777" w:rsidR="00F71232" w:rsidRPr="00FF0B2A" w:rsidRDefault="00C83301" w:rsidP="00EC7488">
      <w:pPr>
        <w:pStyle w:val="Overskrift2"/>
        <w:rPr>
          <w:lang w:val="en-US"/>
        </w:rPr>
      </w:pPr>
      <w:r>
        <w:rPr>
          <w:lang w:val="en-US"/>
        </w:rPr>
        <w:t>B</w:t>
      </w:r>
      <w:r w:rsidR="00F71232" w:rsidRPr="00FF0B2A">
        <w:rPr>
          <w:lang w:val="en-US"/>
        </w:rPr>
        <w:t xml:space="preserve">. </w:t>
      </w:r>
      <w:r>
        <w:rPr>
          <w:lang w:val="en-US"/>
        </w:rPr>
        <w:t>Project proposal to d</w:t>
      </w:r>
      <w:r w:rsidR="00CB5742">
        <w:rPr>
          <w:lang w:val="en-US"/>
        </w:rPr>
        <w:t xml:space="preserve">evelop </w:t>
      </w:r>
      <w:r w:rsidR="00F71232" w:rsidRPr="00FF0B2A">
        <w:rPr>
          <w:lang w:val="en-US"/>
        </w:rPr>
        <w:t>improved pronouncement</w:t>
      </w:r>
      <w:r w:rsidR="00CB5742">
        <w:rPr>
          <w:lang w:val="en-US"/>
        </w:rPr>
        <w:t>s</w:t>
      </w:r>
      <w:r w:rsidR="00F71232" w:rsidRPr="00FF0B2A">
        <w:rPr>
          <w:lang w:val="en-US"/>
        </w:rPr>
        <w:t xml:space="preserve"> on </w:t>
      </w:r>
      <w:r w:rsidR="00CB5742">
        <w:rPr>
          <w:lang w:val="en-US"/>
        </w:rPr>
        <w:t>p</w:t>
      </w:r>
      <w:r w:rsidR="00CB5742" w:rsidRPr="00FF0B2A">
        <w:rPr>
          <w:lang w:val="en-US"/>
        </w:rPr>
        <w:t xml:space="preserve">revention and </w:t>
      </w:r>
      <w:r w:rsidR="00CB5742">
        <w:rPr>
          <w:lang w:val="en-US"/>
        </w:rPr>
        <w:t>d</w:t>
      </w:r>
      <w:r w:rsidR="00CB5742" w:rsidRPr="00FF0B2A">
        <w:rPr>
          <w:lang w:val="en-US"/>
        </w:rPr>
        <w:t xml:space="preserve">etection </w:t>
      </w:r>
      <w:r w:rsidR="00CB5742">
        <w:rPr>
          <w:lang w:val="en-US"/>
        </w:rPr>
        <w:t>of f</w:t>
      </w:r>
      <w:r w:rsidR="00F71232" w:rsidRPr="00FF0B2A">
        <w:rPr>
          <w:lang w:val="en-US"/>
        </w:rPr>
        <w:t xml:space="preserve">raud and </w:t>
      </w:r>
      <w:r w:rsidR="00CB5742">
        <w:rPr>
          <w:lang w:val="en-US"/>
        </w:rPr>
        <w:t>c</w:t>
      </w:r>
      <w:r w:rsidR="00F71232" w:rsidRPr="00FF0B2A">
        <w:rPr>
          <w:lang w:val="en-US"/>
        </w:rPr>
        <w:t>orruption.</w:t>
      </w:r>
    </w:p>
    <w:p w14:paraId="0D23D278" w14:textId="77777777" w:rsidR="00FF0B2A" w:rsidRPr="002157FF" w:rsidRDefault="00FF0B2A" w:rsidP="00FF0B2A">
      <w:pPr>
        <w:rPr>
          <w:i/>
          <w:color w:val="FF0000"/>
          <w:lang w:val="en-US"/>
        </w:rPr>
      </w:pPr>
      <w:r w:rsidRPr="002157FF">
        <w:rPr>
          <w:i/>
          <w:color w:val="FF0000"/>
          <w:lang w:val="en-US"/>
        </w:rPr>
        <w:t xml:space="preserve">The initiative to </w:t>
      </w:r>
      <w:proofErr w:type="gramStart"/>
      <w:r w:rsidRPr="002157FF">
        <w:rPr>
          <w:i/>
          <w:color w:val="FF0000"/>
          <w:lang w:val="en-US"/>
        </w:rPr>
        <w:t>be taken</w:t>
      </w:r>
      <w:proofErr w:type="gramEnd"/>
    </w:p>
    <w:p w14:paraId="324E0FD9" w14:textId="77777777" w:rsidR="00F71232" w:rsidRPr="002157FF" w:rsidRDefault="00FF0B2A" w:rsidP="00F71232">
      <w:pPr>
        <w:rPr>
          <w:color w:val="000000" w:themeColor="text1"/>
          <w:lang w:val="en-US"/>
        </w:rPr>
      </w:pPr>
      <w:r>
        <w:rPr>
          <w:lang w:val="en-US"/>
        </w:rPr>
        <w:t xml:space="preserve">An </w:t>
      </w:r>
      <w:r w:rsidRPr="002157FF">
        <w:rPr>
          <w:lang w:val="en-US"/>
        </w:rPr>
        <w:t xml:space="preserve">initial assessment </w:t>
      </w:r>
      <w:proofErr w:type="gramStart"/>
      <w:r>
        <w:rPr>
          <w:lang w:val="en-US"/>
        </w:rPr>
        <w:t>will be launched</w:t>
      </w:r>
      <w:proofErr w:type="gramEnd"/>
      <w:r>
        <w:rPr>
          <w:lang w:val="en-US"/>
        </w:rPr>
        <w:t xml:space="preserve"> in order </w:t>
      </w:r>
      <w:r w:rsidRPr="002157FF">
        <w:rPr>
          <w:lang w:val="en-US"/>
        </w:rPr>
        <w:t xml:space="preserve">to </w:t>
      </w:r>
      <w:r w:rsidR="00F71232" w:rsidRPr="002157FF">
        <w:rPr>
          <w:color w:val="000000" w:themeColor="text1"/>
          <w:lang w:val="en-US"/>
        </w:rPr>
        <w:t>define the scope and purpose of a project on addressing fraud and corruption in connection with the audit.</w:t>
      </w:r>
    </w:p>
    <w:p w14:paraId="77C2D1E5" w14:textId="77777777" w:rsidR="007A4639" w:rsidRPr="002157FF" w:rsidRDefault="007A4639" w:rsidP="007A4639">
      <w:pPr>
        <w:rPr>
          <w:i/>
          <w:color w:val="FF0000"/>
          <w:lang w:val="en-US"/>
        </w:rPr>
      </w:pPr>
      <w:r w:rsidRPr="002157FF">
        <w:rPr>
          <w:i/>
          <w:color w:val="FF0000"/>
          <w:lang w:val="en-US"/>
        </w:rPr>
        <w:t>Brief d</w:t>
      </w:r>
      <w:r>
        <w:rPr>
          <w:i/>
          <w:color w:val="FF0000"/>
          <w:lang w:val="en-US"/>
        </w:rPr>
        <w:t xml:space="preserve">escription of the current pronouncements </w:t>
      </w:r>
    </w:p>
    <w:p w14:paraId="07FB24C6" w14:textId="77777777" w:rsidR="00F71232" w:rsidRPr="002157FF" w:rsidRDefault="00F71232" w:rsidP="00F71232">
      <w:pPr>
        <w:rPr>
          <w:color w:val="000000" w:themeColor="text1"/>
          <w:lang w:val="en-US"/>
        </w:rPr>
      </w:pPr>
      <w:r w:rsidRPr="002157FF">
        <w:rPr>
          <w:color w:val="000000" w:themeColor="text1"/>
          <w:lang w:val="en-US"/>
        </w:rPr>
        <w:t xml:space="preserve">SAIs play an important role in detecting fraud and corruption and strengthen the accountability, transparency and integrity of government and public sector entities. </w:t>
      </w:r>
    </w:p>
    <w:p w14:paraId="48BE66AB" w14:textId="77777777" w:rsidR="00F71232" w:rsidRPr="002157FF" w:rsidRDefault="00F71232" w:rsidP="00F71232">
      <w:pPr>
        <w:rPr>
          <w:color w:val="000000" w:themeColor="text1"/>
          <w:lang w:val="en-US"/>
        </w:rPr>
      </w:pPr>
      <w:r w:rsidRPr="002157FF">
        <w:rPr>
          <w:color w:val="000000" w:themeColor="text1"/>
          <w:lang w:val="en-US"/>
        </w:rPr>
        <w:t>Effective audit of fraud and corruption can help achieve the fundamental expectation of SAIs making a difference to the lives of citizens.</w:t>
      </w:r>
    </w:p>
    <w:p w14:paraId="4B758470" w14:textId="77777777" w:rsidR="00F71232" w:rsidRPr="002157FF" w:rsidRDefault="00F71232" w:rsidP="00F71232">
      <w:pPr>
        <w:rPr>
          <w:color w:val="000000" w:themeColor="text1"/>
          <w:lang w:val="en-US"/>
        </w:rPr>
      </w:pPr>
      <w:r w:rsidRPr="002157FF">
        <w:rPr>
          <w:color w:val="000000" w:themeColor="text1"/>
          <w:lang w:val="en-US"/>
        </w:rPr>
        <w:t>In 2016, INTOSAI endorsed a pronouncement related to fraud and corruption which is GUID 5270 (previously ISSAI 5700), Guideline for the audit of corruption prevention. The aim of this guideline is to help SAI auditors in preparing and conducting the audit of anti-corruption policies and procedures in government organizations within the scope of their mandate. In addition, this guideline may be used by the auditees (such as government departments, government institutions etc.) as guidance for implementing and carrying out their own anti-corruption-activities.</w:t>
      </w:r>
    </w:p>
    <w:p w14:paraId="7666A01D" w14:textId="77777777" w:rsidR="00F71232" w:rsidRPr="002157FF" w:rsidRDefault="00F71232" w:rsidP="00F71232">
      <w:pPr>
        <w:rPr>
          <w:color w:val="000000" w:themeColor="text1"/>
          <w:lang w:val="en-US"/>
        </w:rPr>
      </w:pPr>
      <w:r w:rsidRPr="002157FF">
        <w:rPr>
          <w:color w:val="000000" w:themeColor="text1"/>
          <w:lang w:val="en-US"/>
        </w:rPr>
        <w:t xml:space="preserve">Current GUID 5270 comprises key areas of anti-corruption structures and procedures in government organizations. It also describes the setting up of anti-corruption-structures, the approaches for risk assessment and risk analysis and monitoring processes. The main emphasis </w:t>
      </w:r>
      <w:proofErr w:type="gramStart"/>
      <w:r w:rsidRPr="002157FF">
        <w:rPr>
          <w:color w:val="000000" w:themeColor="text1"/>
          <w:lang w:val="en-US"/>
        </w:rPr>
        <w:t>is placed</w:t>
      </w:r>
      <w:proofErr w:type="gramEnd"/>
      <w:r w:rsidRPr="002157FF">
        <w:rPr>
          <w:color w:val="000000" w:themeColor="text1"/>
          <w:lang w:val="en-US"/>
        </w:rPr>
        <w:t xml:space="preserve"> on the modules of an effective anti-corruption organization such as the delimitation of duties, job rotation, role of internal review, human capital including raising awareness and training of employees.</w:t>
      </w:r>
    </w:p>
    <w:p w14:paraId="5A197A29" w14:textId="77777777" w:rsidR="00F71232" w:rsidRPr="002157FF" w:rsidRDefault="00F71232" w:rsidP="00F71232">
      <w:pPr>
        <w:rPr>
          <w:color w:val="000000" w:themeColor="text1"/>
          <w:lang w:val="en-US"/>
        </w:rPr>
      </w:pPr>
      <w:r w:rsidRPr="002157FF">
        <w:rPr>
          <w:color w:val="000000" w:themeColor="text1"/>
          <w:lang w:val="en-US"/>
        </w:rPr>
        <w:t xml:space="preserve">With the new project, we will develop a comprehensive pronouncement on the fraud risks that public sector auditors should be alert to, prevent, </w:t>
      </w:r>
      <w:proofErr w:type="gramStart"/>
      <w:r w:rsidRPr="002157FF">
        <w:rPr>
          <w:color w:val="000000" w:themeColor="text1"/>
          <w:lang w:val="en-US"/>
        </w:rPr>
        <w:t>detect</w:t>
      </w:r>
      <w:proofErr w:type="gramEnd"/>
      <w:r w:rsidRPr="002157FF">
        <w:rPr>
          <w:color w:val="000000" w:themeColor="text1"/>
          <w:lang w:val="en-US"/>
        </w:rPr>
        <w:t xml:space="preserve"> and advice.</w:t>
      </w:r>
    </w:p>
    <w:p w14:paraId="1E705A07" w14:textId="77777777" w:rsidR="007A4639" w:rsidRPr="002157FF" w:rsidRDefault="007A4639" w:rsidP="007A4639">
      <w:pPr>
        <w:rPr>
          <w:lang w:val="en-US"/>
        </w:rPr>
      </w:pPr>
      <w:r w:rsidRPr="002157FF">
        <w:rPr>
          <w:i/>
          <w:color w:val="FF0000"/>
          <w:lang w:val="en-US"/>
        </w:rPr>
        <w:t xml:space="preserve">How </w:t>
      </w:r>
      <w:proofErr w:type="gramStart"/>
      <w:r w:rsidRPr="002157FF">
        <w:rPr>
          <w:i/>
          <w:color w:val="FF0000"/>
          <w:lang w:val="en-US"/>
        </w:rPr>
        <w:t xml:space="preserve">was the need for the </w:t>
      </w:r>
      <w:r>
        <w:rPr>
          <w:i/>
          <w:color w:val="FF0000"/>
          <w:lang w:val="en-US"/>
        </w:rPr>
        <w:t xml:space="preserve">initiative </w:t>
      </w:r>
      <w:r w:rsidRPr="002157FF">
        <w:rPr>
          <w:i/>
          <w:color w:val="FF0000"/>
          <w:lang w:val="en-US"/>
        </w:rPr>
        <w:t>identified</w:t>
      </w:r>
      <w:proofErr w:type="gramEnd"/>
      <w:r w:rsidRPr="002157FF">
        <w:rPr>
          <w:i/>
          <w:color w:val="FF0000"/>
          <w:lang w:val="en-US"/>
        </w:rPr>
        <w:t xml:space="preserve"> and how </w:t>
      </w:r>
      <w:r>
        <w:rPr>
          <w:i/>
          <w:color w:val="FF0000"/>
          <w:lang w:val="en-US"/>
        </w:rPr>
        <w:t xml:space="preserve">will it contribute to a </w:t>
      </w:r>
      <w:r>
        <w:rPr>
          <w:i/>
          <w:color w:val="FF0000"/>
        </w:rPr>
        <w:t>clear, consistent and adequate set of pronouncements</w:t>
      </w:r>
    </w:p>
    <w:p w14:paraId="573A7DEE" w14:textId="77777777" w:rsidR="00F71232" w:rsidRPr="002157FF" w:rsidRDefault="00F71232" w:rsidP="00F71232">
      <w:pPr>
        <w:rPr>
          <w:i/>
          <w:color w:val="00B0F0"/>
          <w:lang w:val="en-US"/>
        </w:rPr>
      </w:pPr>
      <w:r w:rsidRPr="002157FF">
        <w:rPr>
          <w:color w:val="000000" w:themeColor="text1"/>
          <w:lang w:val="en-US"/>
        </w:rPr>
        <w:t xml:space="preserve">The current GUID 5270 </w:t>
      </w:r>
      <w:proofErr w:type="gramStart"/>
      <w:r w:rsidRPr="002157FF">
        <w:rPr>
          <w:color w:val="000000" w:themeColor="text1"/>
          <w:lang w:val="en-US"/>
        </w:rPr>
        <w:t>was developed</w:t>
      </w:r>
      <w:proofErr w:type="gramEnd"/>
      <w:r w:rsidRPr="002157FF">
        <w:rPr>
          <w:color w:val="000000" w:themeColor="text1"/>
          <w:lang w:val="en-US"/>
        </w:rPr>
        <w:t xml:space="preserve"> in 2016 before the IFPP effectively used. It does not follow the criteria in developing guideline within the IFPP. The format and content needs to be better aligned with the ISSAI 100. Key messages need to be </w:t>
      </w:r>
      <w:proofErr w:type="gramStart"/>
      <w:r w:rsidRPr="002157FF">
        <w:rPr>
          <w:color w:val="000000" w:themeColor="text1"/>
          <w:lang w:val="en-US"/>
        </w:rPr>
        <w:t>extracted</w:t>
      </w:r>
      <w:proofErr w:type="gramEnd"/>
      <w:r w:rsidRPr="002157FF">
        <w:rPr>
          <w:color w:val="000000" w:themeColor="text1"/>
          <w:lang w:val="en-US"/>
        </w:rPr>
        <w:t xml:space="preserve"> and updated</w:t>
      </w:r>
      <w:r w:rsidRPr="002157FF">
        <w:rPr>
          <w:i/>
          <w:color w:val="00B0F0"/>
          <w:lang w:val="en-US"/>
        </w:rPr>
        <w:t xml:space="preserve">. </w:t>
      </w:r>
    </w:p>
    <w:p w14:paraId="79FE06EC" w14:textId="77777777" w:rsidR="00F71232" w:rsidRPr="002157FF" w:rsidRDefault="00F71232" w:rsidP="00F71232">
      <w:pPr>
        <w:rPr>
          <w:color w:val="000000" w:themeColor="text1"/>
          <w:lang w:val="en-US"/>
        </w:rPr>
      </w:pPr>
      <w:r w:rsidRPr="002157FF">
        <w:rPr>
          <w:color w:val="000000" w:themeColor="text1"/>
          <w:lang w:val="en-US"/>
        </w:rPr>
        <w:t xml:space="preserve">Several SAIs and the INTOSAI subcommittees have suggested this topic. </w:t>
      </w:r>
    </w:p>
    <w:p w14:paraId="215C886B" w14:textId="77777777" w:rsidR="00F71232" w:rsidRPr="002157FF" w:rsidRDefault="00F71232" w:rsidP="00F71232">
      <w:pPr>
        <w:rPr>
          <w:color w:val="000000" w:themeColor="text1"/>
          <w:lang w:val="en-US"/>
        </w:rPr>
      </w:pPr>
      <w:r w:rsidRPr="002157FF">
        <w:rPr>
          <w:color w:val="000000" w:themeColor="text1"/>
          <w:lang w:val="en-US"/>
        </w:rPr>
        <w:t>The new pronouncement will help the clarity, consistency and adequacy of the IFPP due to the relevance of this matter in the three types of audit.</w:t>
      </w:r>
    </w:p>
    <w:p w14:paraId="75EA2DEF" w14:textId="77777777" w:rsidR="00F71232" w:rsidRPr="002157FF" w:rsidRDefault="00E7382D" w:rsidP="00F71232">
      <w:pPr>
        <w:rPr>
          <w:lang w:val="en-US"/>
        </w:rPr>
      </w:pPr>
      <w:r>
        <w:rPr>
          <w:i/>
          <w:color w:val="FF0000"/>
          <w:lang w:val="en-US"/>
        </w:rPr>
        <w:t>Initial scoping of the initiative – what is the next step?</w:t>
      </w:r>
    </w:p>
    <w:p w14:paraId="33F12B74" w14:textId="77777777" w:rsidR="00F71232" w:rsidRPr="002157FF" w:rsidRDefault="00F71232" w:rsidP="00F71232">
      <w:pPr>
        <w:rPr>
          <w:lang w:val="en-US"/>
        </w:rPr>
      </w:pPr>
      <w:r w:rsidRPr="002157FF">
        <w:rPr>
          <w:lang w:val="en-US"/>
        </w:rPr>
        <w:t xml:space="preserve">Before the project </w:t>
      </w:r>
      <w:proofErr w:type="gramStart"/>
      <w:r w:rsidRPr="002157FF">
        <w:rPr>
          <w:lang w:val="en-US"/>
        </w:rPr>
        <w:t>is launched</w:t>
      </w:r>
      <w:proofErr w:type="gramEnd"/>
      <w:r w:rsidRPr="002157FF">
        <w:rPr>
          <w:lang w:val="en-US"/>
        </w:rPr>
        <w:t>, FIPP will need the assistance of an initial project group and the technical supporting function to carry out the following preparations:</w:t>
      </w:r>
    </w:p>
    <w:p w14:paraId="461CBDE8" w14:textId="77777777" w:rsidR="00F71232" w:rsidRPr="002157FF" w:rsidRDefault="00F71232" w:rsidP="00F71232">
      <w:pPr>
        <w:rPr>
          <w:lang w:val="en-US"/>
        </w:rPr>
      </w:pPr>
      <w:r w:rsidRPr="002157FF">
        <w:rPr>
          <w:lang w:val="en-US"/>
        </w:rPr>
        <w:t>- gather evidence on the fraud and corruption applied within the SAIs across the INTOSAI community</w:t>
      </w:r>
    </w:p>
    <w:p w14:paraId="57AE5308" w14:textId="77777777" w:rsidR="00F71232" w:rsidRPr="002157FF" w:rsidRDefault="00F71232" w:rsidP="00F71232">
      <w:pPr>
        <w:rPr>
          <w:lang w:val="en-US"/>
        </w:rPr>
      </w:pPr>
      <w:r w:rsidRPr="002157FF">
        <w:rPr>
          <w:lang w:val="en-US"/>
        </w:rPr>
        <w:t>-  consider the relation with ISSAI 100 in order to determine which type of audits and steps in the audit process the pronouncement should cover.</w:t>
      </w:r>
    </w:p>
    <w:p w14:paraId="55B44D5F" w14:textId="77777777" w:rsidR="000973B2" w:rsidRPr="002157FF" w:rsidRDefault="000973B2" w:rsidP="000973B2">
      <w:pPr>
        <w:rPr>
          <w:i/>
          <w:lang w:val="en-US"/>
        </w:rPr>
      </w:pPr>
      <w:r w:rsidRPr="002157FF">
        <w:rPr>
          <w:i/>
          <w:color w:val="FF0000"/>
          <w:lang w:val="en-US"/>
        </w:rPr>
        <w:lastRenderedPageBreak/>
        <w:t xml:space="preserve">The scope of the </w:t>
      </w:r>
      <w:r>
        <w:rPr>
          <w:i/>
          <w:color w:val="FF0000"/>
          <w:lang w:val="en-US"/>
        </w:rPr>
        <w:t xml:space="preserve">resulting </w:t>
      </w:r>
      <w:r w:rsidRPr="002157FF">
        <w:rPr>
          <w:i/>
          <w:color w:val="FF0000"/>
          <w:lang w:val="en-US"/>
        </w:rPr>
        <w:t>project</w:t>
      </w:r>
      <w:r w:rsidRPr="002157FF">
        <w:rPr>
          <w:i/>
          <w:lang w:val="en-US"/>
        </w:rPr>
        <w:t xml:space="preserve"> </w:t>
      </w:r>
    </w:p>
    <w:p w14:paraId="01090BD5" w14:textId="77777777" w:rsidR="00F71232" w:rsidRPr="002157FF" w:rsidRDefault="00F71232" w:rsidP="00F71232">
      <w:pPr>
        <w:rPr>
          <w:lang w:val="en-US"/>
        </w:rPr>
      </w:pPr>
      <w:r w:rsidRPr="002157FF">
        <w:rPr>
          <w:lang w:val="en-US"/>
        </w:rPr>
        <w:t>The pronouncement may include the following subjects:</w:t>
      </w:r>
    </w:p>
    <w:p w14:paraId="5317A772" w14:textId="77777777" w:rsidR="00F71232" w:rsidRPr="002157FF" w:rsidRDefault="00F71232" w:rsidP="00F71232">
      <w:pPr>
        <w:pStyle w:val="Listeavsnitt"/>
        <w:numPr>
          <w:ilvl w:val="0"/>
          <w:numId w:val="15"/>
        </w:numPr>
        <w:rPr>
          <w:lang w:val="en-US"/>
        </w:rPr>
      </w:pPr>
      <w:r w:rsidRPr="002157FF">
        <w:rPr>
          <w:lang w:val="en-US"/>
        </w:rPr>
        <w:t>The pronouncement should address the principles and requirements of the ISSAIs in relation to fraud and corruption.</w:t>
      </w:r>
    </w:p>
    <w:p w14:paraId="4D7F9BAD" w14:textId="77777777" w:rsidR="00F71232" w:rsidRPr="002157FF" w:rsidRDefault="00F71232" w:rsidP="00F71232">
      <w:pPr>
        <w:pStyle w:val="Listeavsnitt"/>
        <w:numPr>
          <w:ilvl w:val="0"/>
          <w:numId w:val="15"/>
        </w:numPr>
        <w:rPr>
          <w:lang w:val="en-US"/>
        </w:rPr>
      </w:pPr>
      <w:r w:rsidRPr="002157FF">
        <w:rPr>
          <w:lang w:val="en-US"/>
        </w:rPr>
        <w:t xml:space="preserve">Define the different concepts of fraud and corruption. </w:t>
      </w:r>
    </w:p>
    <w:p w14:paraId="33842A4B" w14:textId="77777777" w:rsidR="00F71232" w:rsidRPr="002157FF" w:rsidRDefault="00F71232" w:rsidP="00F71232">
      <w:pPr>
        <w:pStyle w:val="Listeavsnitt"/>
        <w:numPr>
          <w:ilvl w:val="0"/>
          <w:numId w:val="15"/>
        </w:numPr>
        <w:rPr>
          <w:lang w:val="en-US"/>
        </w:rPr>
      </w:pPr>
      <w:r w:rsidRPr="002157FF">
        <w:rPr>
          <w:lang w:val="en-US"/>
        </w:rPr>
        <w:t xml:space="preserve">State the role of the SAIs in fighting against corruption and determine in which areas </w:t>
      </w:r>
      <w:r w:rsidR="00EC7488" w:rsidRPr="002157FF">
        <w:rPr>
          <w:lang w:val="en-US"/>
        </w:rPr>
        <w:t xml:space="preserve">these </w:t>
      </w:r>
      <w:proofErr w:type="gramStart"/>
      <w:r w:rsidR="00EC7488" w:rsidRPr="002157FF">
        <w:rPr>
          <w:lang w:val="en-US"/>
        </w:rPr>
        <w:t>should</w:t>
      </w:r>
      <w:r w:rsidRPr="002157FF">
        <w:rPr>
          <w:lang w:val="en-US"/>
        </w:rPr>
        <w:t xml:space="preserve"> be focused</w:t>
      </w:r>
      <w:proofErr w:type="gramEnd"/>
      <w:r w:rsidRPr="002157FF">
        <w:rPr>
          <w:lang w:val="en-US"/>
        </w:rPr>
        <w:t>.</w:t>
      </w:r>
    </w:p>
    <w:p w14:paraId="70574F0B" w14:textId="77777777" w:rsidR="00F71232" w:rsidRPr="002157FF" w:rsidRDefault="00F71232" w:rsidP="00F71232">
      <w:pPr>
        <w:pStyle w:val="Listeavsnitt"/>
        <w:numPr>
          <w:ilvl w:val="0"/>
          <w:numId w:val="15"/>
        </w:numPr>
        <w:rPr>
          <w:lang w:val="en-US"/>
        </w:rPr>
      </w:pPr>
      <w:r w:rsidRPr="002157FF">
        <w:rPr>
          <w:lang w:val="en-US"/>
        </w:rPr>
        <w:t xml:space="preserve">Elaborate a practical guidance on auditing and evaluating the procedures of public institutions related to fighting against corruption. </w:t>
      </w:r>
    </w:p>
    <w:p w14:paraId="608043FE" w14:textId="77777777" w:rsidR="00F71232" w:rsidRPr="002157FF" w:rsidRDefault="00F71232" w:rsidP="00F71232">
      <w:pPr>
        <w:pStyle w:val="Listeavsnitt"/>
        <w:numPr>
          <w:ilvl w:val="0"/>
          <w:numId w:val="15"/>
        </w:numPr>
        <w:rPr>
          <w:lang w:val="en-US"/>
        </w:rPr>
      </w:pPr>
      <w:r w:rsidRPr="002157FF">
        <w:rPr>
          <w:lang w:val="en-US"/>
        </w:rPr>
        <w:t>Provide practical tools for SAI auditors on how to prevent, detect and react to corruption.</w:t>
      </w:r>
    </w:p>
    <w:p w14:paraId="33BD4FCD" w14:textId="77777777" w:rsidR="00F71232" w:rsidRPr="002157FF" w:rsidRDefault="00F71232" w:rsidP="00F71232">
      <w:pPr>
        <w:pStyle w:val="Listeavsnitt"/>
        <w:numPr>
          <w:ilvl w:val="0"/>
          <w:numId w:val="15"/>
        </w:numPr>
        <w:rPr>
          <w:lang w:val="en-US"/>
        </w:rPr>
      </w:pPr>
      <w:r w:rsidRPr="002157FF">
        <w:rPr>
          <w:lang w:val="en-US"/>
        </w:rPr>
        <w:t>Determine the procedures to assess the risk of fraud.</w:t>
      </w:r>
    </w:p>
    <w:p w14:paraId="00AB2DDD" w14:textId="77777777" w:rsidR="00F71232" w:rsidRPr="002157FF" w:rsidRDefault="00F71232" w:rsidP="00F71232">
      <w:pPr>
        <w:pStyle w:val="Listeavsnitt"/>
        <w:numPr>
          <w:ilvl w:val="0"/>
          <w:numId w:val="15"/>
        </w:numPr>
        <w:rPr>
          <w:lang w:val="en-US"/>
        </w:rPr>
      </w:pPr>
      <w:r w:rsidRPr="002157FF">
        <w:rPr>
          <w:lang w:val="en-US"/>
        </w:rPr>
        <w:t>It should address bribery, corruption, cyber security, bid rigging and price.</w:t>
      </w:r>
    </w:p>
    <w:p w14:paraId="420B2837" w14:textId="77777777" w:rsidR="00F71232" w:rsidRPr="002157FF" w:rsidRDefault="00F71232" w:rsidP="00F71232">
      <w:pPr>
        <w:pStyle w:val="Listeavsnitt"/>
        <w:numPr>
          <w:ilvl w:val="0"/>
          <w:numId w:val="15"/>
        </w:numPr>
        <w:rPr>
          <w:lang w:val="en-US"/>
        </w:rPr>
      </w:pPr>
      <w:r w:rsidRPr="002157FF">
        <w:rPr>
          <w:lang w:val="en-US"/>
        </w:rPr>
        <w:t>Examples of instruments for the detection of corruption.</w:t>
      </w:r>
    </w:p>
    <w:p w14:paraId="411290E9" w14:textId="77777777" w:rsidR="00F71232" w:rsidRPr="002157FF" w:rsidRDefault="00F71232" w:rsidP="00F71232">
      <w:pPr>
        <w:rPr>
          <w:color w:val="FF0000"/>
          <w:lang w:val="en-US"/>
        </w:rPr>
      </w:pPr>
      <w:r w:rsidRPr="002157FF">
        <w:rPr>
          <w:color w:val="FF0000"/>
          <w:lang w:val="en-US"/>
        </w:rPr>
        <w:t xml:space="preserve">Possible sources of information/evidence to </w:t>
      </w:r>
      <w:proofErr w:type="gramStart"/>
      <w:r w:rsidRPr="002157FF">
        <w:rPr>
          <w:color w:val="FF0000"/>
          <w:lang w:val="en-US"/>
        </w:rPr>
        <w:t>be obtained</w:t>
      </w:r>
      <w:proofErr w:type="gramEnd"/>
    </w:p>
    <w:p w14:paraId="004E122A" w14:textId="77777777" w:rsidR="00F71232" w:rsidRPr="002157FF" w:rsidRDefault="00F71232" w:rsidP="00F71232">
      <w:pPr>
        <w:rPr>
          <w:color w:val="000000" w:themeColor="text1"/>
          <w:lang w:val="en-US"/>
        </w:rPr>
      </w:pPr>
      <w:r w:rsidRPr="002157FF">
        <w:rPr>
          <w:color w:val="000000" w:themeColor="text1"/>
          <w:lang w:val="en-US"/>
        </w:rPr>
        <w:t xml:space="preserve">IDI, FAAS, CAS, PAS, SAIs involved in fight against corruption, international organizations, Working Group on the Fight </w:t>
      </w:r>
      <w:proofErr w:type="gramStart"/>
      <w:r w:rsidRPr="002157FF">
        <w:rPr>
          <w:color w:val="000000" w:themeColor="text1"/>
          <w:lang w:val="en-US"/>
        </w:rPr>
        <w:t>Against</w:t>
      </w:r>
      <w:proofErr w:type="gramEnd"/>
      <w:r w:rsidRPr="002157FF">
        <w:rPr>
          <w:color w:val="000000" w:themeColor="text1"/>
          <w:lang w:val="en-US"/>
        </w:rPr>
        <w:t xml:space="preserve"> Corruption and Money Laundering, working group in jurisdictional functions.</w:t>
      </w:r>
    </w:p>
    <w:p w14:paraId="4E1B8EBA" w14:textId="77777777" w:rsidR="00F71232" w:rsidRPr="002157FF" w:rsidRDefault="00F71232" w:rsidP="00F71232">
      <w:pPr>
        <w:rPr>
          <w:i/>
          <w:color w:val="FF0000"/>
          <w:lang w:val="en-US"/>
        </w:rPr>
      </w:pPr>
      <w:r w:rsidRPr="002157FF">
        <w:rPr>
          <w:i/>
          <w:color w:val="FF0000"/>
          <w:lang w:val="en-US"/>
        </w:rPr>
        <w:t>Category of the future pronouncement in the framework</w:t>
      </w:r>
    </w:p>
    <w:p w14:paraId="123F5BA1" w14:textId="77777777" w:rsidR="00F71232" w:rsidRPr="002157FF" w:rsidRDefault="00F71232" w:rsidP="00F71232">
      <w:pPr>
        <w:rPr>
          <w:color w:val="000000" w:themeColor="text1"/>
          <w:lang w:val="en-US"/>
        </w:rPr>
      </w:pPr>
      <w:r w:rsidRPr="002157FF">
        <w:rPr>
          <w:color w:val="000000" w:themeColor="text1"/>
          <w:lang w:val="en-US"/>
        </w:rPr>
        <w:t>To be determined from the initial assessment. It is a crosscutting FA/CA/PA matter.</w:t>
      </w:r>
    </w:p>
    <w:p w14:paraId="23AADA20" w14:textId="77777777" w:rsidR="00F71232" w:rsidRPr="002157FF" w:rsidRDefault="00F71232" w:rsidP="00F71232">
      <w:pPr>
        <w:rPr>
          <w:i/>
          <w:color w:val="FF0000"/>
          <w:lang w:val="en-US"/>
        </w:rPr>
      </w:pPr>
      <w:r w:rsidRPr="002157FF">
        <w:rPr>
          <w:i/>
          <w:color w:val="FF0000"/>
          <w:lang w:val="en-US"/>
        </w:rPr>
        <w:t xml:space="preserve">What kind of expertise </w:t>
      </w:r>
      <w:proofErr w:type="gramStart"/>
      <w:r w:rsidRPr="002157FF">
        <w:rPr>
          <w:i/>
          <w:color w:val="FF0000"/>
          <w:lang w:val="en-US"/>
        </w:rPr>
        <w:t>is possibly needed</w:t>
      </w:r>
      <w:proofErr w:type="gramEnd"/>
      <w:r w:rsidRPr="002157FF">
        <w:rPr>
          <w:i/>
          <w:color w:val="FF0000"/>
          <w:lang w:val="en-US"/>
        </w:rPr>
        <w:t xml:space="preserve"> for this </w:t>
      </w:r>
      <w:r w:rsidR="00EC7488" w:rsidRPr="002157FF">
        <w:rPr>
          <w:i/>
          <w:color w:val="FF0000"/>
          <w:lang w:val="en-US"/>
        </w:rPr>
        <w:t>project?</w:t>
      </w:r>
    </w:p>
    <w:p w14:paraId="6C7EBEA9" w14:textId="77777777" w:rsidR="00F71232" w:rsidRPr="002157FF" w:rsidRDefault="00F71232" w:rsidP="00F71232">
      <w:pPr>
        <w:rPr>
          <w:color w:val="000000" w:themeColor="text1"/>
          <w:lang w:val="en-US"/>
        </w:rPr>
      </w:pPr>
      <w:r w:rsidRPr="002157FF">
        <w:rPr>
          <w:color w:val="000000" w:themeColor="text1"/>
          <w:lang w:val="en-US"/>
        </w:rPr>
        <w:t>The group should include members with expertise in subjects related to fraud, corruption and money laundering in the audit field, forensic auditing, public procurement, financial auditing, legal aspects, internal auditing and internal control.</w:t>
      </w:r>
    </w:p>
    <w:p w14:paraId="55654CB5" w14:textId="77777777" w:rsidR="00F71232" w:rsidRPr="002157FF" w:rsidRDefault="00F71232" w:rsidP="00F71232">
      <w:pPr>
        <w:spacing w:before="100" w:beforeAutospacing="1" w:after="100" w:afterAutospacing="1" w:line="240" w:lineRule="auto"/>
        <w:rPr>
          <w:i/>
          <w:color w:val="FF0000"/>
          <w:lang w:val="en-US"/>
        </w:rPr>
      </w:pPr>
      <w:r w:rsidRPr="002157FF">
        <w:rPr>
          <w:i/>
          <w:color w:val="FF0000"/>
          <w:lang w:val="en-US"/>
        </w:rPr>
        <w:t>Responsible Goal Chair for organizing and supervising the project</w:t>
      </w:r>
    </w:p>
    <w:p w14:paraId="2A3CAA93" w14:textId="77777777" w:rsidR="00F71232" w:rsidRPr="002157FF" w:rsidRDefault="00F71232" w:rsidP="00F71232">
      <w:pPr>
        <w:rPr>
          <w:color w:val="000000" w:themeColor="text1"/>
          <w:lang w:val="en-US"/>
        </w:rPr>
      </w:pPr>
      <w:r w:rsidRPr="002157FF">
        <w:rPr>
          <w:color w:val="000000" w:themeColor="text1"/>
          <w:lang w:val="en-US"/>
        </w:rPr>
        <w:t>The KSC would be the goal chair for organizing and supervising the project.</w:t>
      </w:r>
    </w:p>
    <w:p w14:paraId="746895AD" w14:textId="77777777" w:rsidR="00AC1A71" w:rsidRDefault="00AC1A71">
      <w:pPr>
        <w:spacing w:after="200" w:line="276" w:lineRule="auto"/>
        <w:rPr>
          <w:sz w:val="24"/>
          <w:szCs w:val="24"/>
        </w:rPr>
      </w:pPr>
      <w:r>
        <w:rPr>
          <w:sz w:val="24"/>
          <w:szCs w:val="24"/>
        </w:rPr>
        <w:br w:type="page"/>
      </w:r>
    </w:p>
    <w:p w14:paraId="6B430A9A" w14:textId="77777777" w:rsidR="00EF020B" w:rsidRPr="00AC1A71" w:rsidRDefault="00EF020B" w:rsidP="00EF020B">
      <w:pPr>
        <w:spacing w:after="200" w:line="276" w:lineRule="auto"/>
        <w:rPr>
          <w:sz w:val="24"/>
          <w:szCs w:val="24"/>
        </w:rPr>
      </w:pPr>
    </w:p>
    <w:p w14:paraId="05FAA06C" w14:textId="77777777" w:rsidR="00EF020B" w:rsidRPr="00D80A7A" w:rsidRDefault="00CB5742" w:rsidP="00EC7488">
      <w:pPr>
        <w:pStyle w:val="Overskrift2"/>
      </w:pPr>
      <w:r w:rsidRPr="00D80A7A">
        <w:t>C</w:t>
      </w:r>
      <w:r w:rsidR="00EF020B" w:rsidRPr="00D80A7A">
        <w:t>. Consolidate subject-matter specific GUIDS (pre-IFPP pronouncements)</w:t>
      </w:r>
    </w:p>
    <w:p w14:paraId="7AE9070D" w14:textId="77777777" w:rsidR="00D80A7A" w:rsidRPr="002157FF" w:rsidRDefault="00D80A7A" w:rsidP="00D80A7A">
      <w:pPr>
        <w:rPr>
          <w:i/>
          <w:color w:val="FF0000"/>
          <w:lang w:val="en-US"/>
        </w:rPr>
      </w:pPr>
      <w:r w:rsidRPr="002157FF">
        <w:rPr>
          <w:i/>
          <w:color w:val="FF0000"/>
          <w:lang w:val="en-US"/>
        </w:rPr>
        <w:t xml:space="preserve">The initiative to </w:t>
      </w:r>
      <w:proofErr w:type="gramStart"/>
      <w:r w:rsidRPr="002157FF">
        <w:rPr>
          <w:i/>
          <w:color w:val="FF0000"/>
          <w:lang w:val="en-US"/>
        </w:rPr>
        <w:t>be taken</w:t>
      </w:r>
      <w:proofErr w:type="gramEnd"/>
    </w:p>
    <w:p w14:paraId="58C08A49" w14:textId="77777777" w:rsidR="00D80A7A" w:rsidRDefault="00D80A7A" w:rsidP="00D80A7A">
      <w:r w:rsidRPr="00D80A7A">
        <w:rPr>
          <w:rFonts w:cstheme="minorHAnsi"/>
          <w:lang w:val="en-US"/>
        </w:rPr>
        <w:t xml:space="preserve">An initial assessment </w:t>
      </w:r>
      <w:proofErr w:type="gramStart"/>
      <w:r w:rsidRPr="00D80A7A">
        <w:rPr>
          <w:rFonts w:cstheme="minorHAnsi"/>
          <w:lang w:val="en-US"/>
        </w:rPr>
        <w:t>will be launched</w:t>
      </w:r>
      <w:proofErr w:type="gramEnd"/>
      <w:r w:rsidRPr="00D80A7A">
        <w:rPr>
          <w:rFonts w:cstheme="minorHAnsi"/>
          <w:lang w:val="en-US"/>
        </w:rPr>
        <w:t xml:space="preserve"> in order to</w:t>
      </w:r>
      <w:r w:rsidRPr="00D80A7A">
        <w:rPr>
          <w:rFonts w:cstheme="minorHAnsi"/>
          <w:color w:val="000000" w:themeColor="text1"/>
          <w:lang w:val="en-US"/>
        </w:rPr>
        <w:t xml:space="preserve"> </w:t>
      </w:r>
      <w:r w:rsidR="001D734F">
        <w:rPr>
          <w:rFonts w:cstheme="minorHAnsi"/>
        </w:rPr>
        <w:t xml:space="preserve">determine how to address </w:t>
      </w:r>
      <w:r w:rsidRPr="00D80A7A">
        <w:rPr>
          <w:rFonts w:cstheme="minorHAnsi"/>
        </w:rPr>
        <w:t xml:space="preserve">the outstanding issue of </w:t>
      </w:r>
      <w:r w:rsidRPr="00D80A7A">
        <w:rPr>
          <w:rFonts w:cstheme="minorHAnsi"/>
          <w:i/>
        </w:rPr>
        <w:t>pre-IFPP documents</w:t>
      </w:r>
      <w:r w:rsidRPr="00D80A7A">
        <w:rPr>
          <w:rFonts w:cstheme="minorHAnsi"/>
        </w:rPr>
        <w:t xml:space="preserve"> in the category of subject-matter specific GUIDS </w:t>
      </w:r>
      <w:r w:rsidR="00E7382D">
        <w:rPr>
          <w:rFonts w:cstheme="minorHAnsi"/>
        </w:rPr>
        <w:t>50</w:t>
      </w:r>
      <w:r w:rsidRPr="00D80A7A">
        <w:rPr>
          <w:rFonts w:cstheme="minorHAnsi"/>
        </w:rPr>
        <w:t>00-5999</w:t>
      </w:r>
      <w:r w:rsidRPr="00D80A7A">
        <w:rPr>
          <w:rFonts w:cstheme="minorHAnsi"/>
          <w:color w:val="000000" w:themeColor="text1"/>
          <w:lang w:val="en-US"/>
        </w:rPr>
        <w:t>.</w:t>
      </w:r>
      <w:r>
        <w:rPr>
          <w:rFonts w:cstheme="minorHAnsi"/>
          <w:color w:val="000000" w:themeColor="text1"/>
          <w:lang w:val="en-US"/>
        </w:rPr>
        <w:t xml:space="preserve"> </w:t>
      </w:r>
      <w:r>
        <w:rPr>
          <w:lang w:val="en-US"/>
        </w:rPr>
        <w:t xml:space="preserve">This </w:t>
      </w:r>
      <w:r w:rsidR="001D734F">
        <w:rPr>
          <w:lang w:val="en-US"/>
        </w:rPr>
        <w:t xml:space="preserve">will result in a </w:t>
      </w:r>
      <w:r>
        <w:rPr>
          <w:lang w:val="en-US"/>
        </w:rPr>
        <w:t xml:space="preserve">project </w:t>
      </w:r>
      <w:r>
        <w:t xml:space="preserve">with the aim to </w:t>
      </w:r>
      <w:r w:rsidR="00E7382D">
        <w:t xml:space="preserve">either </w:t>
      </w:r>
      <w:r>
        <w:t>revise or withdraw</w:t>
      </w:r>
      <w:r w:rsidR="00E7382D">
        <w:t xml:space="preserve"> the pre-IFPP documents</w:t>
      </w:r>
      <w:r>
        <w:t>.</w:t>
      </w:r>
    </w:p>
    <w:p w14:paraId="6D86096E" w14:textId="77777777" w:rsidR="007A4639" w:rsidRPr="002157FF" w:rsidRDefault="007A4639" w:rsidP="007A4639">
      <w:pPr>
        <w:rPr>
          <w:i/>
          <w:color w:val="FF0000"/>
          <w:lang w:val="en-US"/>
        </w:rPr>
      </w:pPr>
      <w:r w:rsidRPr="002157FF">
        <w:rPr>
          <w:i/>
          <w:color w:val="FF0000"/>
          <w:lang w:val="en-US"/>
        </w:rPr>
        <w:t>Brief d</w:t>
      </w:r>
      <w:r>
        <w:rPr>
          <w:i/>
          <w:color w:val="FF0000"/>
          <w:lang w:val="en-US"/>
        </w:rPr>
        <w:t xml:space="preserve">escription of the current pronouncements </w:t>
      </w:r>
    </w:p>
    <w:p w14:paraId="4A24A4EA" w14:textId="77777777" w:rsidR="00C52300" w:rsidRPr="00C52300" w:rsidRDefault="00D80A7A" w:rsidP="00D80A7A">
      <w:r>
        <w:t xml:space="preserve">There are a number of documents labelled as 5000 GUIDs in the IFPP </w:t>
      </w:r>
      <w:r w:rsidR="00EC7488">
        <w:t>framework, which</w:t>
      </w:r>
      <w:r>
        <w:t xml:space="preserve"> is pre-IFPP documents. </w:t>
      </w:r>
    </w:p>
    <w:p w14:paraId="7AD78AD5" w14:textId="77777777" w:rsidR="00D80A7A" w:rsidRDefault="00D80A7A" w:rsidP="00D80A7A">
      <w:r>
        <w:t>GUID 5090 (ISSAI 5000) – Audit of International Institutions</w:t>
      </w:r>
    </w:p>
    <w:p w14:paraId="39F607D0" w14:textId="77777777" w:rsidR="00D80A7A" w:rsidRDefault="00D80A7A" w:rsidP="00D80A7A">
      <w:r>
        <w:t xml:space="preserve">GUID 5091 (GOV 9300) – Arrangements for audit of International Institutions </w:t>
      </w:r>
    </w:p>
    <w:p w14:paraId="2E9688E9" w14:textId="77777777" w:rsidR="00D80A7A" w:rsidRDefault="00D80A7A" w:rsidP="00D80A7A">
      <w:r>
        <w:t>GUID 5200 (ISSAI 5110) – Activities with an environmental perspective</w:t>
      </w:r>
    </w:p>
    <w:p w14:paraId="600F1E05" w14:textId="77777777" w:rsidR="00D80A7A" w:rsidRDefault="00D80A7A" w:rsidP="00D80A7A">
      <w:r>
        <w:t>GUID 5201 (ISSAI 5120) – Environmental Auditing in the Context of Financial and Compliance Audits</w:t>
      </w:r>
    </w:p>
    <w:p w14:paraId="3EFF9BAE" w14:textId="77777777" w:rsidR="00D80A7A" w:rsidRDefault="00D80A7A" w:rsidP="00D80A7A">
      <w:r>
        <w:t>GUID 5202 (ISSAI 5130)</w:t>
      </w:r>
      <w:r>
        <w:rPr>
          <w:b/>
          <w:color w:val="799DB9"/>
        </w:rPr>
        <w:t xml:space="preserve"> </w:t>
      </w:r>
      <w:r>
        <w:t>– Sustainable development - The role of Supreme Audit Institutions</w:t>
      </w:r>
    </w:p>
    <w:p w14:paraId="6F043155" w14:textId="77777777" w:rsidR="00D80A7A" w:rsidRDefault="00D80A7A" w:rsidP="00D80A7A">
      <w:r>
        <w:t>GUID 5203 (ISSAI 5140) – Cooperation on audits of international environmental accords</w:t>
      </w:r>
    </w:p>
    <w:p w14:paraId="0EE582E4" w14:textId="77777777" w:rsidR="00D80A7A" w:rsidRDefault="00D80A7A" w:rsidP="00D80A7A">
      <w:r>
        <w:t>GUID 5260 (GOV 9160) – Governance of public assets</w:t>
      </w:r>
    </w:p>
    <w:p w14:paraId="15DB25CB" w14:textId="77777777" w:rsidR="00E7382D" w:rsidRPr="00E7382D" w:rsidRDefault="00D80A7A" w:rsidP="00D80A7A">
      <w:r>
        <w:t>GUID 5270 (ISSAI 5700) – Guideline for the audit of corruption prevention</w:t>
      </w:r>
    </w:p>
    <w:p w14:paraId="1345A2BB" w14:textId="77777777" w:rsidR="00C52300" w:rsidRPr="00C52300" w:rsidRDefault="00C52300" w:rsidP="00C52300">
      <w:pPr>
        <w:rPr>
          <w:lang w:val="en-CA"/>
        </w:rPr>
      </w:pPr>
      <w:r>
        <w:t xml:space="preserve">From </w:t>
      </w:r>
      <w:r w:rsidR="00EC7488">
        <w:t>2019,</w:t>
      </w:r>
      <w:r>
        <w:t xml:space="preserve"> the </w:t>
      </w:r>
      <w:r w:rsidRPr="00C52300">
        <w:rPr>
          <w:lang w:val="en-CA"/>
        </w:rPr>
        <w:t xml:space="preserve">following statement </w:t>
      </w:r>
      <w:r>
        <w:rPr>
          <w:lang w:val="en-CA"/>
        </w:rPr>
        <w:t xml:space="preserve">will appear on </w:t>
      </w:r>
      <w:r w:rsidRPr="00C52300">
        <w:rPr>
          <w:lang w:val="en-CA"/>
        </w:rPr>
        <w:t xml:space="preserve">front-page of each </w:t>
      </w:r>
      <w:r>
        <w:rPr>
          <w:lang w:val="en-CA"/>
        </w:rPr>
        <w:t xml:space="preserve">of these </w:t>
      </w:r>
      <w:r w:rsidRPr="00C52300">
        <w:rPr>
          <w:lang w:val="en-CA"/>
        </w:rPr>
        <w:t>GUID</w:t>
      </w:r>
      <w:r>
        <w:rPr>
          <w:lang w:val="en-CA"/>
        </w:rPr>
        <w:t>s</w:t>
      </w:r>
      <w:r w:rsidRPr="00C52300">
        <w:rPr>
          <w:lang w:val="en-CA"/>
        </w:rPr>
        <w:t>:</w:t>
      </w:r>
    </w:p>
    <w:p w14:paraId="7180AC6F" w14:textId="77777777" w:rsidR="00C52300" w:rsidRPr="00C52300" w:rsidRDefault="00C52300" w:rsidP="00C52300">
      <w:pPr>
        <w:pBdr>
          <w:top w:val="single" w:sz="4" w:space="1" w:color="auto"/>
          <w:left w:val="single" w:sz="4" w:space="4" w:color="auto"/>
          <w:bottom w:val="single" w:sz="4" w:space="1" w:color="auto"/>
          <w:right w:val="single" w:sz="4" w:space="4" w:color="auto"/>
        </w:pBdr>
        <w:rPr>
          <w:lang w:val="en-CA"/>
        </w:rPr>
      </w:pPr>
      <w:r w:rsidRPr="00C52300">
        <w:rPr>
          <w:b/>
          <w:lang w:val="en-CA"/>
        </w:rPr>
        <w:t>Pre-IFPP Document</w:t>
      </w:r>
      <w:r w:rsidRPr="00C52300">
        <w:rPr>
          <w:lang w:val="en-CA"/>
        </w:rPr>
        <w:t xml:space="preserve"> - This document </w:t>
      </w:r>
      <w:proofErr w:type="gramStart"/>
      <w:r w:rsidRPr="00C52300">
        <w:rPr>
          <w:lang w:val="en-CA"/>
        </w:rPr>
        <w:t>was developed</w:t>
      </w:r>
      <w:proofErr w:type="gramEnd"/>
      <w:r w:rsidRPr="00C52300">
        <w:rPr>
          <w:lang w:val="en-CA"/>
        </w:rPr>
        <w:t xml:space="preserve"> before the creation of the INTOSAI Framework of Professional Pronouncements (IFPP) in 2016. It may therefore differ in form and purpose from more recent INTOSAI Auditing Guidance.</w:t>
      </w:r>
    </w:p>
    <w:p w14:paraId="7064099E" w14:textId="77777777" w:rsidR="00D80A7A" w:rsidRDefault="00D80A7A" w:rsidP="00D80A7A">
      <w:r>
        <w:rPr>
          <w:lang w:val="en-US"/>
        </w:rPr>
        <w:t xml:space="preserve">These documents </w:t>
      </w:r>
      <w:proofErr w:type="gramStart"/>
      <w:r>
        <w:rPr>
          <w:lang w:val="en-US"/>
        </w:rPr>
        <w:t>are carried over</w:t>
      </w:r>
      <w:proofErr w:type="gramEnd"/>
      <w:r>
        <w:rPr>
          <w:lang w:val="en-US"/>
        </w:rPr>
        <w:t xml:space="preserve"> to the new IFPP without considering the content in relation with the classification principles and the link to the three audit types and ISSAI 100. GUID 5090 and 5091 </w:t>
      </w:r>
      <w:proofErr w:type="gramStart"/>
      <w:r>
        <w:rPr>
          <w:lang w:val="en-US"/>
        </w:rPr>
        <w:t>are linked</w:t>
      </w:r>
      <w:proofErr w:type="gramEnd"/>
      <w:r>
        <w:rPr>
          <w:lang w:val="en-US"/>
        </w:rPr>
        <w:t xml:space="preserve">, covering respectively the auditor and the third party’s perspective. The GUIDs 5200-5203 </w:t>
      </w:r>
      <w:proofErr w:type="gramStart"/>
      <w:r>
        <w:rPr>
          <w:lang w:val="en-US"/>
        </w:rPr>
        <w:t>were approved</w:t>
      </w:r>
      <w:proofErr w:type="gramEnd"/>
      <w:r>
        <w:rPr>
          <w:lang w:val="en-US"/>
        </w:rPr>
        <w:t xml:space="preserve"> in 2016 but is not written in the context of the new IFPP. GUID 5202 covers sustainable </w:t>
      </w:r>
      <w:r w:rsidR="00EC7488">
        <w:rPr>
          <w:lang w:val="en-US"/>
        </w:rPr>
        <w:t>development, which</w:t>
      </w:r>
      <w:r>
        <w:rPr>
          <w:lang w:val="en-US"/>
        </w:rPr>
        <w:t xml:space="preserve"> is one of the topics that </w:t>
      </w:r>
      <w:proofErr w:type="gramStart"/>
      <w:r>
        <w:rPr>
          <w:lang w:val="en-US"/>
        </w:rPr>
        <w:t>were identified</w:t>
      </w:r>
      <w:proofErr w:type="gramEnd"/>
      <w:r>
        <w:rPr>
          <w:lang w:val="en-US"/>
        </w:rPr>
        <w:t xml:space="preserve"> through the inputs for the new SDP. </w:t>
      </w:r>
      <w:proofErr w:type="gramStart"/>
      <w:r>
        <w:rPr>
          <w:lang w:val="en-US"/>
        </w:rPr>
        <w:t xml:space="preserve">The GUID 5260 is a document on the subject matter </w:t>
      </w:r>
      <w:r w:rsidR="00EC7488">
        <w:rPr>
          <w:lang w:val="en-US"/>
        </w:rPr>
        <w:t>“P</w:t>
      </w:r>
      <w:r>
        <w:rPr>
          <w:lang w:val="en-US"/>
        </w:rPr>
        <w:t>ublic asset</w:t>
      </w:r>
      <w:r w:rsidR="00EC7488">
        <w:rPr>
          <w:lang w:val="en-US"/>
        </w:rPr>
        <w:t>”</w:t>
      </w:r>
      <w:r>
        <w:rPr>
          <w:lang w:val="en-US"/>
        </w:rPr>
        <w:t xml:space="preserve"> but is not covering audit perspectives.</w:t>
      </w:r>
      <w:proofErr w:type="gramEnd"/>
      <w:r>
        <w:rPr>
          <w:lang w:val="en-US"/>
        </w:rPr>
        <w:t xml:space="preserve"> The GUID 5270 is a document directed to the government institutions and as such </w:t>
      </w:r>
      <w:proofErr w:type="gramStart"/>
      <w:r>
        <w:rPr>
          <w:lang w:val="en-US"/>
        </w:rPr>
        <w:t>is not written</w:t>
      </w:r>
      <w:proofErr w:type="gramEnd"/>
      <w:r>
        <w:rPr>
          <w:lang w:val="en-US"/>
        </w:rPr>
        <w:t xml:space="preserve"> in accordance with the classification principles in the new IFPP.   </w:t>
      </w:r>
    </w:p>
    <w:p w14:paraId="48D1F6CC" w14:textId="77777777" w:rsidR="00D80A7A" w:rsidRDefault="00D80A7A" w:rsidP="00D80A7A">
      <w:pPr>
        <w:rPr>
          <w:lang w:val="en-US"/>
        </w:rPr>
      </w:pPr>
      <w:r>
        <w:t xml:space="preserve">This initial assessment </w:t>
      </w:r>
      <w:proofErr w:type="gramStart"/>
      <w:r>
        <w:t>should be done</w:t>
      </w:r>
      <w:proofErr w:type="gramEnd"/>
      <w:r>
        <w:t xml:space="preserve"> in one unified activity for all the pronouncements concerned. </w:t>
      </w:r>
    </w:p>
    <w:p w14:paraId="39F5C873" w14:textId="77777777" w:rsidR="007A4639" w:rsidRPr="002157FF" w:rsidRDefault="007A4639" w:rsidP="007A4639">
      <w:pPr>
        <w:rPr>
          <w:lang w:val="en-US"/>
        </w:rPr>
      </w:pPr>
      <w:r w:rsidRPr="002157FF">
        <w:rPr>
          <w:i/>
          <w:color w:val="FF0000"/>
          <w:lang w:val="en-US"/>
        </w:rPr>
        <w:t xml:space="preserve">How </w:t>
      </w:r>
      <w:proofErr w:type="gramStart"/>
      <w:r w:rsidRPr="002157FF">
        <w:rPr>
          <w:i/>
          <w:color w:val="FF0000"/>
          <w:lang w:val="en-US"/>
        </w:rPr>
        <w:t xml:space="preserve">was the need for the </w:t>
      </w:r>
      <w:r>
        <w:rPr>
          <w:i/>
          <w:color w:val="FF0000"/>
          <w:lang w:val="en-US"/>
        </w:rPr>
        <w:t xml:space="preserve">initiative </w:t>
      </w:r>
      <w:r w:rsidRPr="002157FF">
        <w:rPr>
          <w:i/>
          <w:color w:val="FF0000"/>
          <w:lang w:val="en-US"/>
        </w:rPr>
        <w:t>identified</w:t>
      </w:r>
      <w:proofErr w:type="gramEnd"/>
      <w:r w:rsidRPr="002157FF">
        <w:rPr>
          <w:i/>
          <w:color w:val="FF0000"/>
          <w:lang w:val="en-US"/>
        </w:rPr>
        <w:t xml:space="preserve"> and how </w:t>
      </w:r>
      <w:r>
        <w:rPr>
          <w:i/>
          <w:color w:val="FF0000"/>
          <w:lang w:val="en-US"/>
        </w:rPr>
        <w:t xml:space="preserve">will it contribute to a </w:t>
      </w:r>
      <w:r>
        <w:rPr>
          <w:i/>
          <w:color w:val="FF0000"/>
        </w:rPr>
        <w:t>clear, consistent and adequate set of pronouncements?</w:t>
      </w:r>
    </w:p>
    <w:p w14:paraId="2517C38A" w14:textId="77777777" w:rsidR="00D80A7A" w:rsidRPr="00E7382D" w:rsidRDefault="00D80A7A" w:rsidP="00346BC2">
      <w:pPr>
        <w:rPr>
          <w:lang w:val="en-US"/>
        </w:rPr>
      </w:pPr>
      <w:r>
        <w:rPr>
          <w:lang w:val="en-US"/>
        </w:rPr>
        <w:t xml:space="preserve">The need for a project on </w:t>
      </w:r>
      <w:proofErr w:type="gramStart"/>
      <w:r>
        <w:rPr>
          <w:lang w:val="en-US"/>
        </w:rPr>
        <w:t>these</w:t>
      </w:r>
      <w:proofErr w:type="gramEnd"/>
      <w:r>
        <w:rPr>
          <w:lang w:val="en-US"/>
        </w:rPr>
        <w:t xml:space="preserve"> subject matter specific GUIDs were identified through FIPP’s own analysis of the IFPP. These documents </w:t>
      </w:r>
      <w:proofErr w:type="gramStart"/>
      <w:r>
        <w:rPr>
          <w:lang w:val="en-US"/>
        </w:rPr>
        <w:t>are not updated</w:t>
      </w:r>
      <w:proofErr w:type="gramEnd"/>
      <w:r>
        <w:rPr>
          <w:lang w:val="en-US"/>
        </w:rPr>
        <w:t xml:space="preserve"> according to the classification principles and is not clearly linked to ISSAI 100 and the audit types. This project therefore relates to all three </w:t>
      </w:r>
      <w:r w:rsidRPr="00E7382D">
        <w:rPr>
          <w:lang w:val="en-US"/>
        </w:rPr>
        <w:t xml:space="preserve">criteria. </w:t>
      </w:r>
      <w:r w:rsidR="00346BC2">
        <w:rPr>
          <w:lang w:val="en-US"/>
        </w:rPr>
        <w:t xml:space="preserve">In </w:t>
      </w:r>
      <w:r w:rsidR="00EC7488">
        <w:rPr>
          <w:lang w:val="en-US"/>
        </w:rPr>
        <w:t>addition,</w:t>
      </w:r>
      <w:r w:rsidR="00346BC2">
        <w:rPr>
          <w:lang w:val="en-US"/>
        </w:rPr>
        <w:t xml:space="preserve"> a few inputs obtained from other parties in INTOSAI pointed towards the need to reconsider the GUIDs category.</w:t>
      </w:r>
    </w:p>
    <w:p w14:paraId="1BB53DDB" w14:textId="77777777" w:rsidR="00D80A7A" w:rsidRPr="00E7382D" w:rsidRDefault="00D80A7A" w:rsidP="00D80A7A">
      <w:pPr>
        <w:rPr>
          <w:lang w:val="en-US"/>
        </w:rPr>
      </w:pPr>
      <w:r w:rsidRPr="00E7382D">
        <w:rPr>
          <w:lang w:val="en-US"/>
        </w:rPr>
        <w:lastRenderedPageBreak/>
        <w:t xml:space="preserve">The following potential areas for revision </w:t>
      </w:r>
      <w:proofErr w:type="gramStart"/>
      <w:r w:rsidRPr="00E7382D">
        <w:rPr>
          <w:lang w:val="en-US"/>
        </w:rPr>
        <w:t>have been identified</w:t>
      </w:r>
      <w:proofErr w:type="gramEnd"/>
      <w:r w:rsidRPr="00E7382D">
        <w:rPr>
          <w:lang w:val="en-US"/>
        </w:rPr>
        <w:t>:</w:t>
      </w:r>
    </w:p>
    <w:p w14:paraId="1312C14B" w14:textId="77777777" w:rsidR="00D80A7A" w:rsidRPr="00E7382D" w:rsidRDefault="00D80A7A" w:rsidP="00D80A7A">
      <w:pPr>
        <w:pStyle w:val="Listeavsnitt"/>
        <w:numPr>
          <w:ilvl w:val="0"/>
          <w:numId w:val="16"/>
        </w:numPr>
        <w:spacing w:line="254" w:lineRule="auto"/>
        <w:rPr>
          <w:color w:val="000000"/>
          <w:lang w:val="en-GB"/>
        </w:rPr>
      </w:pPr>
      <w:r w:rsidRPr="00E7382D">
        <w:rPr>
          <w:color w:val="000000"/>
          <w:lang w:val="en-US"/>
        </w:rPr>
        <w:t>GUID 5090 (ISSAI 5000) and GUI 5091 (INTOSAI GOV 9300) could be consolidated in one pronouncement. The principles for operations of international institutions, currently listed in  INTOSAI GOV 9300 could be ‘re-formulated’ as audit questions to be looked at by auditors during audits of international institutions</w:t>
      </w:r>
    </w:p>
    <w:p w14:paraId="518E1FB4" w14:textId="77777777" w:rsidR="00D80A7A" w:rsidRPr="00E7382D" w:rsidRDefault="00D80A7A" w:rsidP="00D80A7A">
      <w:pPr>
        <w:pStyle w:val="Listeavsnitt"/>
        <w:numPr>
          <w:ilvl w:val="0"/>
          <w:numId w:val="16"/>
        </w:numPr>
        <w:spacing w:line="254" w:lineRule="auto"/>
        <w:rPr>
          <w:color w:val="000000"/>
          <w:lang w:val="en-US"/>
        </w:rPr>
      </w:pPr>
      <w:r w:rsidRPr="00E7382D">
        <w:rPr>
          <w:color w:val="000000"/>
          <w:lang w:val="en-US"/>
        </w:rPr>
        <w:t xml:space="preserve">All three ‘environmental’ standards GUID 5200 (ISSAI 5110), GUID 5201  (ISSAI  5120,  </w:t>
      </w:r>
      <w:r w:rsidRPr="00E7382D">
        <w:rPr>
          <w:lang w:val="en-US"/>
        </w:rPr>
        <w:t>GUID 5203 (ISSAI 5140</w:t>
      </w:r>
      <w:r w:rsidRPr="00E7382D">
        <w:rPr>
          <w:color w:val="000000"/>
          <w:lang w:val="en-US"/>
        </w:rPr>
        <w:t>) could be consolidated in one pronouncement Guidance on conducting environmental audits, where specific and are related issues would be addressed, grouping them per type of audit (compliance, performance and financial, if applicable), as well as removing content covering information to third party.</w:t>
      </w:r>
    </w:p>
    <w:p w14:paraId="546324D7" w14:textId="77777777" w:rsidR="00D80A7A" w:rsidRPr="00E7382D" w:rsidRDefault="00D80A7A" w:rsidP="00D80A7A">
      <w:pPr>
        <w:pStyle w:val="Listeavsnitt"/>
        <w:numPr>
          <w:ilvl w:val="0"/>
          <w:numId w:val="16"/>
        </w:numPr>
        <w:spacing w:line="254" w:lineRule="auto"/>
        <w:rPr>
          <w:lang w:val="en-US"/>
        </w:rPr>
      </w:pPr>
      <w:r w:rsidRPr="00E7382D">
        <w:rPr>
          <w:lang w:val="en-US"/>
        </w:rPr>
        <w:t xml:space="preserve">GUID 5202 (ISSAI 5130) should be discussed and possibly rewritten, taking into consideration the new protocols, technological advancements etc. </w:t>
      </w:r>
    </w:p>
    <w:p w14:paraId="7A892DE2" w14:textId="77777777" w:rsidR="00D80A7A" w:rsidRPr="00E7382D" w:rsidRDefault="00D80A7A" w:rsidP="00D80A7A">
      <w:pPr>
        <w:pStyle w:val="Listeavsnitt"/>
        <w:numPr>
          <w:ilvl w:val="0"/>
          <w:numId w:val="16"/>
        </w:numPr>
        <w:spacing w:line="254" w:lineRule="auto"/>
        <w:rPr>
          <w:lang w:val="en-US"/>
        </w:rPr>
      </w:pPr>
      <w:r w:rsidRPr="00E7382D">
        <w:rPr>
          <w:lang w:val="en-US"/>
        </w:rPr>
        <w:t xml:space="preserve">GUID 5250 (GOV 9160) includes information on the subject matter as well as information that is covered in ISSAIs and other GUIDs. The document </w:t>
      </w:r>
      <w:proofErr w:type="gramStart"/>
      <w:r w:rsidRPr="00E7382D">
        <w:rPr>
          <w:lang w:val="en-US"/>
        </w:rPr>
        <w:t>should be updated</w:t>
      </w:r>
      <w:proofErr w:type="gramEnd"/>
      <w:r w:rsidRPr="00E7382D">
        <w:rPr>
          <w:lang w:val="en-US"/>
        </w:rPr>
        <w:t xml:space="preserve">, taking the classification principles and the criteria for the framework into account. </w:t>
      </w:r>
    </w:p>
    <w:p w14:paraId="7BB238E0" w14:textId="77777777" w:rsidR="00D80A7A" w:rsidRPr="00346BC2" w:rsidRDefault="00D80A7A" w:rsidP="00D80A7A">
      <w:pPr>
        <w:pStyle w:val="Listeavsnitt"/>
        <w:numPr>
          <w:ilvl w:val="0"/>
          <w:numId w:val="16"/>
        </w:numPr>
        <w:spacing w:line="254" w:lineRule="auto"/>
        <w:rPr>
          <w:lang w:val="en-US"/>
        </w:rPr>
      </w:pPr>
      <w:r w:rsidRPr="00E7382D">
        <w:rPr>
          <w:lang w:val="en-US"/>
        </w:rPr>
        <w:t>GUID 5270 (ISSAI 5700) should be considered as part of the initiative on fraud and corruption.</w:t>
      </w:r>
    </w:p>
    <w:p w14:paraId="7F3CDA4A" w14:textId="77777777" w:rsidR="00D80A7A" w:rsidRPr="00E7382D" w:rsidRDefault="00E7382D" w:rsidP="00D80A7A">
      <w:pPr>
        <w:rPr>
          <w:i/>
          <w:color w:val="FF0000"/>
          <w:lang w:val="en-US"/>
        </w:rPr>
      </w:pPr>
      <w:r w:rsidRPr="00E7382D">
        <w:rPr>
          <w:i/>
          <w:color w:val="FF0000"/>
          <w:lang w:val="en-US"/>
        </w:rPr>
        <w:t>Initial scoping of the initiative – what is the next step?</w:t>
      </w:r>
    </w:p>
    <w:p w14:paraId="5C8F3EE5" w14:textId="77777777" w:rsidR="00D80A7A" w:rsidRPr="00E7382D" w:rsidRDefault="00D80A7A" w:rsidP="00D80A7A">
      <w:pPr>
        <w:spacing w:after="120"/>
      </w:pPr>
      <w:r w:rsidRPr="00E7382D">
        <w:t xml:space="preserve">Before the project </w:t>
      </w:r>
      <w:proofErr w:type="gramStart"/>
      <w:r w:rsidRPr="00E7382D">
        <w:t>is launched</w:t>
      </w:r>
      <w:proofErr w:type="gramEnd"/>
      <w:r w:rsidRPr="00E7382D">
        <w:t>, FIPP will need the assistance of an initial project group and the technical supporting function (TSF) to carry out the following preparations:</w:t>
      </w:r>
    </w:p>
    <w:p w14:paraId="7E6CB453" w14:textId="77777777" w:rsidR="00D80A7A" w:rsidRPr="00E7382D" w:rsidRDefault="00D80A7A" w:rsidP="00D80A7A">
      <w:pPr>
        <w:pStyle w:val="Listeavsnitt"/>
        <w:numPr>
          <w:ilvl w:val="0"/>
          <w:numId w:val="17"/>
        </w:numPr>
        <w:spacing w:line="254" w:lineRule="auto"/>
        <w:rPr>
          <w:lang w:val="en-US"/>
        </w:rPr>
      </w:pPr>
      <w:r w:rsidRPr="00E7382D">
        <w:rPr>
          <w:lang w:val="en-US"/>
        </w:rPr>
        <w:t>Consider the actual use of and the value of these documents</w:t>
      </w:r>
    </w:p>
    <w:p w14:paraId="2B4ECBE4" w14:textId="77777777" w:rsidR="00D80A7A" w:rsidRPr="00E7382D" w:rsidRDefault="00D80A7A" w:rsidP="00D80A7A">
      <w:pPr>
        <w:pStyle w:val="Listeavsnitt"/>
        <w:numPr>
          <w:ilvl w:val="0"/>
          <w:numId w:val="17"/>
        </w:numPr>
        <w:spacing w:line="254" w:lineRule="auto"/>
        <w:rPr>
          <w:lang w:val="en-US"/>
        </w:rPr>
      </w:pPr>
      <w:r w:rsidRPr="00E7382D">
        <w:rPr>
          <w:lang w:val="en-US"/>
        </w:rPr>
        <w:t>Consider what information on environmental issues, treaties and protocols should be included in the environmental documents.</w:t>
      </w:r>
    </w:p>
    <w:p w14:paraId="08F0A77F" w14:textId="77777777" w:rsidR="00E7382D" w:rsidRPr="00E7382D" w:rsidRDefault="00E7382D" w:rsidP="00E7382D">
      <w:pPr>
        <w:rPr>
          <w:i/>
          <w:lang w:val="en-US"/>
        </w:rPr>
      </w:pPr>
      <w:r w:rsidRPr="00E7382D">
        <w:rPr>
          <w:i/>
          <w:color w:val="FF0000"/>
          <w:lang w:val="en-US"/>
        </w:rPr>
        <w:t>The scope of the resulting project</w:t>
      </w:r>
      <w:r w:rsidRPr="00E7382D">
        <w:rPr>
          <w:i/>
          <w:lang w:val="en-US"/>
        </w:rPr>
        <w:t xml:space="preserve"> </w:t>
      </w:r>
    </w:p>
    <w:p w14:paraId="1356796C" w14:textId="77777777" w:rsidR="00996DAC" w:rsidRDefault="00996DAC" w:rsidP="00D80A7A">
      <w:pPr>
        <w:rPr>
          <w:lang w:val="en-US"/>
        </w:rPr>
      </w:pPr>
      <w:r>
        <w:rPr>
          <w:lang w:val="en-US"/>
        </w:rPr>
        <w:t>The initial assessment may result in one or more project proposals and/or withdrawal proposals.</w:t>
      </w:r>
    </w:p>
    <w:p w14:paraId="777CE63E" w14:textId="77777777" w:rsidR="00996DAC" w:rsidRPr="00E7382D" w:rsidRDefault="00996DAC" w:rsidP="00996DAC">
      <w:pPr>
        <w:rPr>
          <w:lang w:val="en-US"/>
        </w:rPr>
      </w:pPr>
      <w:r w:rsidRPr="00E7382D">
        <w:rPr>
          <w:lang w:val="en-US"/>
        </w:rPr>
        <w:t xml:space="preserve">This initiative </w:t>
      </w:r>
      <w:proofErr w:type="gramStart"/>
      <w:r w:rsidRPr="00E7382D">
        <w:rPr>
          <w:lang w:val="en-US"/>
        </w:rPr>
        <w:t>should be scoped</w:t>
      </w:r>
      <w:proofErr w:type="gramEnd"/>
      <w:r w:rsidRPr="00E7382D">
        <w:rPr>
          <w:lang w:val="en-US"/>
        </w:rPr>
        <w:t xml:space="preserve"> to cover </w:t>
      </w:r>
      <w:r>
        <w:rPr>
          <w:lang w:val="en-US"/>
        </w:rPr>
        <w:t xml:space="preserve">revisions to ensure that any resulting pronouncements meets the new definitions of a GUID. This will require amendments </w:t>
      </w:r>
      <w:proofErr w:type="gramStart"/>
      <w:r>
        <w:rPr>
          <w:lang w:val="en-US"/>
        </w:rPr>
        <w:t>in relation to</w:t>
      </w:r>
      <w:proofErr w:type="gramEnd"/>
      <w:r w:rsidRPr="00E7382D">
        <w:rPr>
          <w:lang w:val="en-US"/>
        </w:rPr>
        <w:t>:</w:t>
      </w:r>
    </w:p>
    <w:p w14:paraId="0D99D9B4" w14:textId="77777777" w:rsidR="00996DAC" w:rsidRPr="00E7382D" w:rsidRDefault="00996DAC" w:rsidP="00996DAC">
      <w:pPr>
        <w:pStyle w:val="Listeavsnitt"/>
        <w:numPr>
          <w:ilvl w:val="0"/>
          <w:numId w:val="18"/>
        </w:numPr>
        <w:spacing w:line="254" w:lineRule="auto"/>
        <w:rPr>
          <w:lang w:val="en-US"/>
        </w:rPr>
      </w:pPr>
      <w:r w:rsidRPr="00E7382D">
        <w:rPr>
          <w:lang w:val="en-US"/>
        </w:rPr>
        <w:t xml:space="preserve">Clear link to ISSAI 100 and the audit types </w:t>
      </w:r>
    </w:p>
    <w:p w14:paraId="6241878F" w14:textId="77777777" w:rsidR="00996DAC" w:rsidRPr="00E7382D" w:rsidRDefault="00996DAC" w:rsidP="00996DAC">
      <w:pPr>
        <w:pStyle w:val="Listeavsnitt"/>
        <w:numPr>
          <w:ilvl w:val="0"/>
          <w:numId w:val="18"/>
        </w:numPr>
        <w:spacing w:line="254" w:lineRule="auto"/>
        <w:rPr>
          <w:lang w:val="en-US"/>
        </w:rPr>
      </w:pPr>
      <w:r w:rsidRPr="00E7382D">
        <w:rPr>
          <w:lang w:val="en-US"/>
        </w:rPr>
        <w:t>Reduce redundancies, inconsistencies and overlaps</w:t>
      </w:r>
    </w:p>
    <w:p w14:paraId="06FA697F" w14:textId="77777777" w:rsidR="00996DAC" w:rsidRDefault="00996DAC" w:rsidP="00996DAC">
      <w:pPr>
        <w:pStyle w:val="Listeavsnitt"/>
        <w:numPr>
          <w:ilvl w:val="0"/>
          <w:numId w:val="18"/>
        </w:numPr>
        <w:spacing w:line="254" w:lineRule="auto"/>
        <w:rPr>
          <w:lang w:val="en-US"/>
        </w:rPr>
      </w:pPr>
      <w:r w:rsidRPr="00E7382D">
        <w:rPr>
          <w:lang w:val="en-US"/>
        </w:rPr>
        <w:t>Focus on audit rather than third parties or information regarding specific subject matters</w:t>
      </w:r>
    </w:p>
    <w:p w14:paraId="4FADD9DE" w14:textId="77777777" w:rsidR="00996DAC" w:rsidRPr="00996DAC" w:rsidRDefault="00996DAC" w:rsidP="00EC7488">
      <w:pPr>
        <w:pStyle w:val="Listeavsnitt"/>
        <w:numPr>
          <w:ilvl w:val="0"/>
          <w:numId w:val="18"/>
        </w:numPr>
        <w:spacing w:line="254" w:lineRule="auto"/>
        <w:rPr>
          <w:lang w:val="en-US"/>
        </w:rPr>
      </w:pPr>
      <w:r w:rsidRPr="00996DAC">
        <w:rPr>
          <w:lang w:val="en-US"/>
        </w:rPr>
        <w:t>Application of the drafting conventions for GUIDs</w:t>
      </w:r>
    </w:p>
    <w:p w14:paraId="5B8C0458" w14:textId="77777777" w:rsidR="00996DAC" w:rsidRPr="00996DAC" w:rsidRDefault="00996DAC" w:rsidP="00996DAC">
      <w:pPr>
        <w:spacing w:line="254" w:lineRule="auto"/>
        <w:rPr>
          <w:lang w:val="en-US"/>
        </w:rPr>
      </w:pPr>
      <w:r>
        <w:rPr>
          <w:lang w:val="en-US"/>
        </w:rPr>
        <w:t xml:space="preserve">It </w:t>
      </w:r>
      <w:proofErr w:type="gramStart"/>
      <w:r>
        <w:rPr>
          <w:lang w:val="en-US"/>
        </w:rPr>
        <w:t>should be considered</w:t>
      </w:r>
      <w:proofErr w:type="gramEnd"/>
      <w:r>
        <w:rPr>
          <w:lang w:val="en-US"/>
        </w:rPr>
        <w:t xml:space="preserve"> through the initial assessment how the editorial process can streamlined with the aid of the TSF while still ensuring the relevant involvement of the lead drafters of the existing pronouncements.</w:t>
      </w:r>
    </w:p>
    <w:p w14:paraId="258F96FC" w14:textId="77777777" w:rsidR="00D80A7A" w:rsidRPr="00E7382D" w:rsidRDefault="00D80A7A" w:rsidP="00D80A7A">
      <w:pPr>
        <w:rPr>
          <w:i/>
          <w:color w:val="FF0000"/>
          <w:lang w:val="en-US"/>
        </w:rPr>
      </w:pPr>
      <w:r w:rsidRPr="00E7382D">
        <w:rPr>
          <w:i/>
          <w:color w:val="FF0000"/>
          <w:lang w:val="en-US"/>
        </w:rPr>
        <w:t xml:space="preserve">Possible sources of information/evidence to </w:t>
      </w:r>
      <w:proofErr w:type="gramStart"/>
      <w:r w:rsidRPr="00E7382D">
        <w:rPr>
          <w:i/>
          <w:color w:val="FF0000"/>
          <w:lang w:val="en-US"/>
        </w:rPr>
        <w:t>be obtained</w:t>
      </w:r>
      <w:proofErr w:type="gramEnd"/>
    </w:p>
    <w:p w14:paraId="10A0146C" w14:textId="77777777" w:rsidR="00D80A7A" w:rsidRPr="00E7382D" w:rsidRDefault="00D80A7A" w:rsidP="00D80A7A">
      <w:pPr>
        <w:rPr>
          <w:lang w:val="en-US"/>
        </w:rPr>
      </w:pPr>
      <w:r w:rsidRPr="00E7382D">
        <w:rPr>
          <w:lang w:val="en-US"/>
        </w:rPr>
        <w:t>This initiative will map these GUIDs against other documents in the IFPP to assess consistency within the IFPP.</w:t>
      </w:r>
    </w:p>
    <w:p w14:paraId="683C22A9" w14:textId="77777777" w:rsidR="00D80A7A" w:rsidRPr="00E7382D" w:rsidRDefault="00D80A7A" w:rsidP="00D80A7A">
      <w:pPr>
        <w:rPr>
          <w:i/>
          <w:color w:val="FF0000"/>
          <w:lang w:val="en-US"/>
        </w:rPr>
      </w:pPr>
      <w:r w:rsidRPr="00E7382D">
        <w:rPr>
          <w:i/>
          <w:color w:val="FF0000"/>
          <w:lang w:val="en-US"/>
        </w:rPr>
        <w:t>Category of the future pronouncement in the framework</w:t>
      </w:r>
    </w:p>
    <w:p w14:paraId="660AACC5" w14:textId="77777777" w:rsidR="00D80A7A" w:rsidRPr="00E7382D" w:rsidRDefault="00D80A7A" w:rsidP="00D80A7A">
      <w:pPr>
        <w:rPr>
          <w:lang w:val="en-US"/>
        </w:rPr>
      </w:pPr>
      <w:r w:rsidRPr="00E7382D">
        <w:rPr>
          <w:lang w:val="en-US"/>
        </w:rPr>
        <w:t>GUIDs</w:t>
      </w:r>
    </w:p>
    <w:p w14:paraId="4292F9AD" w14:textId="77777777" w:rsidR="00D80A7A" w:rsidRPr="00E7382D" w:rsidRDefault="00D80A7A" w:rsidP="00D80A7A">
      <w:pPr>
        <w:rPr>
          <w:i/>
          <w:color w:val="FF0000"/>
          <w:lang w:val="en-US"/>
        </w:rPr>
      </w:pPr>
      <w:r w:rsidRPr="00E7382D">
        <w:rPr>
          <w:i/>
          <w:color w:val="FF0000"/>
          <w:lang w:val="en-US"/>
        </w:rPr>
        <w:t xml:space="preserve">What kind of expertise </w:t>
      </w:r>
      <w:proofErr w:type="gramStart"/>
      <w:r w:rsidRPr="00E7382D">
        <w:rPr>
          <w:i/>
          <w:color w:val="FF0000"/>
          <w:lang w:val="en-US"/>
        </w:rPr>
        <w:t>is possibly needed</w:t>
      </w:r>
      <w:proofErr w:type="gramEnd"/>
      <w:r w:rsidRPr="00E7382D">
        <w:rPr>
          <w:i/>
          <w:color w:val="FF0000"/>
          <w:lang w:val="en-US"/>
        </w:rPr>
        <w:t xml:space="preserve"> for this </w:t>
      </w:r>
      <w:r w:rsidR="00EC7488" w:rsidRPr="00E7382D">
        <w:rPr>
          <w:i/>
          <w:color w:val="FF0000"/>
          <w:lang w:val="en-US"/>
        </w:rPr>
        <w:t>project?</w:t>
      </w:r>
    </w:p>
    <w:p w14:paraId="1B814235" w14:textId="77777777" w:rsidR="00D80A7A" w:rsidRPr="00E7382D" w:rsidRDefault="00D80A7A" w:rsidP="00D80A7A">
      <w:pPr>
        <w:rPr>
          <w:lang w:val="en-US"/>
        </w:rPr>
      </w:pPr>
      <w:r w:rsidRPr="00E7382D">
        <w:rPr>
          <w:lang w:val="en-US"/>
        </w:rPr>
        <w:lastRenderedPageBreak/>
        <w:t xml:space="preserve">There is a need for expertise both in the audit types as well as in the relevant subject matters. </w:t>
      </w:r>
    </w:p>
    <w:p w14:paraId="48D5B55C" w14:textId="77777777" w:rsidR="00D80A7A" w:rsidRPr="00E7382D" w:rsidRDefault="00D80A7A" w:rsidP="00D80A7A">
      <w:pPr>
        <w:spacing w:before="100" w:beforeAutospacing="1" w:after="100" w:afterAutospacing="1" w:line="240" w:lineRule="auto"/>
        <w:rPr>
          <w:i/>
          <w:color w:val="FF0000"/>
          <w:lang w:val="en-US"/>
        </w:rPr>
      </w:pPr>
      <w:r w:rsidRPr="00E7382D">
        <w:rPr>
          <w:i/>
          <w:color w:val="FF0000"/>
          <w:lang w:val="en-US"/>
        </w:rPr>
        <w:t>Responsible Goal Chair for organizing and supervising the project</w:t>
      </w:r>
    </w:p>
    <w:p w14:paraId="499B568C" w14:textId="77777777" w:rsidR="007A4639" w:rsidRDefault="00D80A7A" w:rsidP="00D80A7A">
      <w:pPr>
        <w:rPr>
          <w:lang w:val="en-US"/>
        </w:rPr>
      </w:pPr>
      <w:r>
        <w:rPr>
          <w:lang w:val="en-US"/>
        </w:rPr>
        <w:t xml:space="preserve">As these documents </w:t>
      </w:r>
      <w:proofErr w:type="gramStart"/>
      <w:r>
        <w:rPr>
          <w:lang w:val="en-US"/>
        </w:rPr>
        <w:t>are produced</w:t>
      </w:r>
      <w:proofErr w:type="gramEnd"/>
      <w:r>
        <w:rPr>
          <w:lang w:val="en-US"/>
        </w:rPr>
        <w:t xml:space="preserve"> by working groups under KSC, it should be organized with KSC as the responsible goal chair.</w:t>
      </w:r>
      <w:r w:rsidR="006C3618">
        <w:rPr>
          <w:lang w:val="en-US"/>
        </w:rPr>
        <w:t xml:space="preserve"> The PSC </w:t>
      </w:r>
      <w:proofErr w:type="gramStart"/>
      <w:r w:rsidR="006C3618">
        <w:rPr>
          <w:lang w:val="en-US"/>
        </w:rPr>
        <w:t>chairmanship</w:t>
      </w:r>
      <w:proofErr w:type="gramEnd"/>
      <w:r w:rsidR="006C3618">
        <w:rPr>
          <w:lang w:val="en-US"/>
        </w:rPr>
        <w:t xml:space="preserve"> will play an important role as responsible for the Technical Support Function. </w:t>
      </w:r>
    </w:p>
    <w:p w14:paraId="675427AD" w14:textId="77777777" w:rsidR="00E7382D" w:rsidRDefault="00E7382D" w:rsidP="00D80A7A">
      <w:pPr>
        <w:rPr>
          <w:lang w:val="en-US"/>
        </w:rPr>
      </w:pPr>
    </w:p>
    <w:p w14:paraId="22830A7D" w14:textId="77777777" w:rsidR="001D734F" w:rsidRDefault="001D734F" w:rsidP="00EC7488">
      <w:pPr>
        <w:pStyle w:val="Overskrift2"/>
      </w:pPr>
      <w:r w:rsidRPr="00E7382D">
        <w:t>D. Consider</w:t>
      </w:r>
      <w:r>
        <w:t xml:space="preserve"> how the category of GUID 9000-9999 </w:t>
      </w:r>
      <w:proofErr w:type="gramStart"/>
      <w:r>
        <w:t>Other</w:t>
      </w:r>
      <w:proofErr w:type="gramEnd"/>
      <w:r>
        <w:t xml:space="preserve"> guidance can be dissolved</w:t>
      </w:r>
    </w:p>
    <w:p w14:paraId="183633CE" w14:textId="77777777" w:rsidR="001D734F" w:rsidRPr="00996DAC" w:rsidRDefault="001D734F" w:rsidP="001D734F">
      <w:pPr>
        <w:rPr>
          <w:i/>
          <w:color w:val="FF0000"/>
          <w:lang w:val="en-US"/>
        </w:rPr>
      </w:pPr>
      <w:r w:rsidRPr="00996DAC">
        <w:rPr>
          <w:i/>
          <w:color w:val="FF0000"/>
          <w:lang w:val="en-US"/>
        </w:rPr>
        <w:t xml:space="preserve">The initiative to </w:t>
      </w:r>
      <w:proofErr w:type="gramStart"/>
      <w:r w:rsidRPr="00996DAC">
        <w:rPr>
          <w:i/>
          <w:color w:val="FF0000"/>
          <w:lang w:val="en-US"/>
        </w:rPr>
        <w:t>be taken</w:t>
      </w:r>
      <w:proofErr w:type="gramEnd"/>
    </w:p>
    <w:p w14:paraId="726E29DE" w14:textId="77777777" w:rsidR="00D5635C" w:rsidRPr="00EC7488" w:rsidRDefault="00D5635C" w:rsidP="001D734F">
      <w:pPr>
        <w:rPr>
          <w:szCs w:val="20"/>
        </w:rPr>
      </w:pPr>
      <w:r w:rsidRPr="00EC7488">
        <w:rPr>
          <w:szCs w:val="20"/>
          <w:lang w:val="en-US"/>
        </w:rPr>
        <w:t xml:space="preserve">A process of withdrawal is initiated in order to </w:t>
      </w:r>
      <w:r w:rsidRPr="00EC7488">
        <w:rPr>
          <w:szCs w:val="20"/>
        </w:rPr>
        <w:t>dissolve the</w:t>
      </w:r>
      <w:r w:rsidR="001D734F" w:rsidRPr="00EC7488">
        <w:rPr>
          <w:szCs w:val="20"/>
        </w:rPr>
        <w:t xml:space="preserve"> </w:t>
      </w:r>
      <w:r w:rsidRPr="00EC7488">
        <w:rPr>
          <w:szCs w:val="20"/>
        </w:rPr>
        <w:t xml:space="preserve">category of GUID 9000-9999 </w:t>
      </w:r>
      <w:proofErr w:type="gramStart"/>
      <w:r w:rsidRPr="00EC7488">
        <w:rPr>
          <w:szCs w:val="20"/>
        </w:rPr>
        <w:t>Other</w:t>
      </w:r>
      <w:proofErr w:type="gramEnd"/>
      <w:r w:rsidRPr="00EC7488">
        <w:rPr>
          <w:szCs w:val="20"/>
        </w:rPr>
        <w:t xml:space="preserve"> guidance. The first step in the process will be to consider whether any of the content </w:t>
      </w:r>
      <w:proofErr w:type="gramStart"/>
      <w:r w:rsidRPr="00EC7488">
        <w:rPr>
          <w:szCs w:val="20"/>
        </w:rPr>
        <w:t>should be preserved</w:t>
      </w:r>
      <w:proofErr w:type="gramEnd"/>
      <w:r w:rsidRPr="00EC7488">
        <w:rPr>
          <w:szCs w:val="20"/>
        </w:rPr>
        <w:t xml:space="preserve"> within the IFPP.</w:t>
      </w:r>
    </w:p>
    <w:p w14:paraId="07492728" w14:textId="77777777" w:rsidR="001D734F" w:rsidRPr="00996DAC" w:rsidRDefault="007A4639" w:rsidP="001D734F">
      <w:pPr>
        <w:rPr>
          <w:i/>
          <w:color w:val="FF0000"/>
          <w:lang w:val="en-US"/>
        </w:rPr>
      </w:pPr>
      <w:r w:rsidRPr="00996DAC">
        <w:rPr>
          <w:i/>
          <w:color w:val="FF0000"/>
          <w:lang w:val="en-US"/>
        </w:rPr>
        <w:t>Brief description of the current pronouncements</w:t>
      </w:r>
    </w:p>
    <w:p w14:paraId="1C6FE69A" w14:textId="77777777" w:rsidR="005B3D54" w:rsidRDefault="001D734F" w:rsidP="001D734F">
      <w:pPr>
        <w:rPr>
          <w:lang w:val="en-US"/>
        </w:rPr>
      </w:pPr>
      <w:r w:rsidRPr="00C52300">
        <w:rPr>
          <w:lang w:val="en-US"/>
        </w:rPr>
        <w:t xml:space="preserve">There are a number of documents labelled as 9000 GUIDs in the </w:t>
      </w:r>
      <w:r w:rsidR="00EC7488" w:rsidRPr="00C52300">
        <w:rPr>
          <w:lang w:val="en-US"/>
        </w:rPr>
        <w:t>IFPP, which</w:t>
      </w:r>
      <w:r w:rsidRPr="00C52300">
        <w:rPr>
          <w:lang w:val="en-US"/>
        </w:rPr>
        <w:t xml:space="preserve"> </w:t>
      </w:r>
      <w:proofErr w:type="gramStart"/>
      <w:r w:rsidRPr="00C52300">
        <w:rPr>
          <w:lang w:val="en-US"/>
        </w:rPr>
        <w:t>have not been revised</w:t>
      </w:r>
      <w:proofErr w:type="gramEnd"/>
      <w:r w:rsidRPr="00C52300">
        <w:rPr>
          <w:lang w:val="en-US"/>
        </w:rPr>
        <w:t xml:space="preserve"> yet. </w:t>
      </w:r>
      <w:r w:rsidR="00996DAC" w:rsidRPr="00C52300">
        <w:rPr>
          <w:lang w:val="en-US"/>
        </w:rPr>
        <w:t xml:space="preserve">They </w:t>
      </w:r>
      <w:proofErr w:type="gramStart"/>
      <w:r w:rsidR="00996DAC" w:rsidRPr="00C52300">
        <w:rPr>
          <w:lang w:val="en-US"/>
        </w:rPr>
        <w:t>have been placed</w:t>
      </w:r>
      <w:proofErr w:type="gramEnd"/>
      <w:r w:rsidR="00996DAC" w:rsidRPr="00C52300">
        <w:rPr>
          <w:lang w:val="en-US"/>
        </w:rPr>
        <w:t xml:space="preserve"> in the category of ‘Other Guidance’ when the IFPP was introduced because </w:t>
      </w:r>
      <w:r w:rsidR="005B3D54">
        <w:rPr>
          <w:lang w:val="en-US"/>
        </w:rPr>
        <w:t xml:space="preserve">they were considered to fall outside </w:t>
      </w:r>
      <w:r w:rsidR="00996DAC" w:rsidRPr="00C52300">
        <w:rPr>
          <w:lang w:val="en-US"/>
        </w:rPr>
        <w:t xml:space="preserve">any </w:t>
      </w:r>
      <w:r w:rsidR="005B3D54">
        <w:rPr>
          <w:lang w:val="en-US"/>
        </w:rPr>
        <w:t xml:space="preserve">of the other </w:t>
      </w:r>
      <w:r w:rsidR="00996DAC" w:rsidRPr="00C52300">
        <w:rPr>
          <w:lang w:val="en-US"/>
        </w:rPr>
        <w:t>categories of the IFPP.</w:t>
      </w:r>
      <w:r w:rsidR="00C52300" w:rsidRPr="00C52300">
        <w:rPr>
          <w:lang w:val="en-US"/>
        </w:rPr>
        <w:t xml:space="preserve"> </w:t>
      </w:r>
    </w:p>
    <w:p w14:paraId="0BEE56D9" w14:textId="77777777" w:rsidR="00996DAC" w:rsidRPr="00C52300" w:rsidRDefault="00C52300" w:rsidP="001D734F">
      <w:pPr>
        <w:rPr>
          <w:lang w:val="en-US"/>
        </w:rPr>
      </w:pPr>
      <w:r w:rsidRPr="00C52300">
        <w:rPr>
          <w:lang w:val="en-US"/>
        </w:rPr>
        <w:t>By 2019</w:t>
      </w:r>
      <w:r w:rsidR="00EC7488">
        <w:rPr>
          <w:lang w:val="en-US"/>
        </w:rPr>
        <w:t>,</w:t>
      </w:r>
      <w:r w:rsidRPr="00C52300">
        <w:rPr>
          <w:lang w:val="en-US"/>
        </w:rPr>
        <w:t xml:space="preserve"> t</w:t>
      </w:r>
      <w:r w:rsidR="0040725B">
        <w:rPr>
          <w:lang w:val="en-US"/>
        </w:rPr>
        <w:t xml:space="preserve">he category of GUIDs 9000-9999 </w:t>
      </w:r>
      <w:proofErr w:type="gramStart"/>
      <w:r w:rsidR="0040725B">
        <w:rPr>
          <w:lang w:val="en-US"/>
        </w:rPr>
        <w:t>O</w:t>
      </w:r>
      <w:r w:rsidRPr="00C52300">
        <w:rPr>
          <w:lang w:val="en-US"/>
        </w:rPr>
        <w:t>ther</w:t>
      </w:r>
      <w:proofErr w:type="gramEnd"/>
      <w:r w:rsidRPr="00C52300">
        <w:rPr>
          <w:lang w:val="en-US"/>
        </w:rPr>
        <w:t xml:space="preserve"> guidance will include:</w:t>
      </w:r>
    </w:p>
    <w:p w14:paraId="51867F73" w14:textId="77777777" w:rsidR="00C52300" w:rsidRPr="0040725B" w:rsidRDefault="00C52300" w:rsidP="0040725B">
      <w:pPr>
        <w:ind w:left="720"/>
        <w:rPr>
          <w:i/>
          <w:lang w:val="en-US"/>
        </w:rPr>
      </w:pPr>
      <w:r w:rsidRPr="00C52300">
        <w:rPr>
          <w:lang w:val="en-US"/>
        </w:rPr>
        <w:t>GUID 9000 - Cooperative audits between SAIs (Pre-IFPP document)</w:t>
      </w:r>
      <w:r>
        <w:rPr>
          <w:lang w:val="en-US"/>
        </w:rPr>
        <w:t xml:space="preserve"> </w:t>
      </w:r>
      <w:r>
        <w:rPr>
          <w:lang w:val="en-US"/>
        </w:rPr>
        <w:br/>
      </w:r>
      <w:r w:rsidRPr="0040725B">
        <w:rPr>
          <w:i/>
          <w:lang w:val="en-US"/>
        </w:rPr>
        <w:t xml:space="preserve">Previously ISSAI 5800 </w:t>
      </w:r>
    </w:p>
    <w:p w14:paraId="2FD43698" w14:textId="77777777" w:rsidR="00C52300" w:rsidRPr="00C52300" w:rsidRDefault="00C52300" w:rsidP="0040725B">
      <w:pPr>
        <w:ind w:left="720"/>
        <w:rPr>
          <w:lang w:val="en-US"/>
        </w:rPr>
      </w:pPr>
      <w:r w:rsidRPr="00C52300">
        <w:rPr>
          <w:lang w:val="en-US"/>
        </w:rPr>
        <w:t xml:space="preserve">GUID 9010 – The importance of an independent standard-setting process (Pre-IFPP document) – old </w:t>
      </w:r>
      <w:r w:rsidRPr="0040725B">
        <w:rPr>
          <w:i/>
          <w:lang w:val="en-US"/>
        </w:rPr>
        <w:t>Previously INTOSAI GOV 9200</w:t>
      </w:r>
    </w:p>
    <w:p w14:paraId="7B3F3A8F" w14:textId="77777777" w:rsidR="00C52300" w:rsidRPr="00C52300" w:rsidRDefault="00C52300" w:rsidP="0040725B">
      <w:pPr>
        <w:ind w:left="720"/>
        <w:rPr>
          <w:lang w:val="en-US"/>
        </w:rPr>
      </w:pPr>
      <w:r w:rsidRPr="00C52300">
        <w:rPr>
          <w:lang w:val="en-US"/>
        </w:rPr>
        <w:t>GUID 9020 - Evaluation of public policies (Pre-IFPP document</w:t>
      </w:r>
      <w:proofErr w:type="gramStart"/>
      <w:r w:rsidRPr="00C52300">
        <w:rPr>
          <w:lang w:val="en-US"/>
        </w:rPr>
        <w:t>)</w:t>
      </w:r>
      <w:proofErr w:type="gramEnd"/>
      <w:r w:rsidRPr="00C52300">
        <w:rPr>
          <w:lang w:val="en-US"/>
        </w:rPr>
        <w:br/>
      </w:r>
      <w:r w:rsidRPr="0040725B">
        <w:rPr>
          <w:i/>
          <w:lang w:val="en-US"/>
        </w:rPr>
        <w:t>Previously INTOSAI GOV 9400</w:t>
      </w:r>
    </w:p>
    <w:p w14:paraId="43B67BE1" w14:textId="77777777" w:rsidR="00C52300" w:rsidRPr="00C52300" w:rsidRDefault="00C52300" w:rsidP="0040725B">
      <w:pPr>
        <w:ind w:left="720"/>
        <w:rPr>
          <w:lang w:val="en-US"/>
        </w:rPr>
      </w:pPr>
      <w:r w:rsidRPr="00C52300">
        <w:rPr>
          <w:lang w:val="en-US"/>
        </w:rPr>
        <w:t>GUID 9030 - Good practices related to SAI i</w:t>
      </w:r>
      <w:r>
        <w:rPr>
          <w:lang w:val="en-US"/>
        </w:rPr>
        <w:t>ndependence (Pre-IFPP document</w:t>
      </w:r>
      <w:proofErr w:type="gramStart"/>
      <w:r>
        <w:rPr>
          <w:lang w:val="en-US"/>
        </w:rPr>
        <w:t>)</w:t>
      </w:r>
      <w:proofErr w:type="gramEnd"/>
      <w:r>
        <w:rPr>
          <w:lang w:val="en-US"/>
        </w:rPr>
        <w:br/>
      </w:r>
      <w:r w:rsidRPr="0040725B">
        <w:rPr>
          <w:i/>
          <w:lang w:val="en-US"/>
        </w:rPr>
        <w:t>Previously ISSAI 11</w:t>
      </w:r>
    </w:p>
    <w:p w14:paraId="4ABB515C" w14:textId="77777777" w:rsidR="00C52300" w:rsidRPr="00C52300" w:rsidRDefault="00C52300" w:rsidP="0040725B">
      <w:pPr>
        <w:ind w:left="720"/>
        <w:rPr>
          <w:lang w:val="en-US"/>
        </w:rPr>
      </w:pPr>
      <w:r w:rsidRPr="00C52300">
        <w:rPr>
          <w:lang w:val="en-US"/>
        </w:rPr>
        <w:t>GUID 9040 – Good practices related to SAI transparency (Pre-IFPP document</w:t>
      </w:r>
      <w:proofErr w:type="gramStart"/>
      <w:r w:rsidRPr="00C52300">
        <w:rPr>
          <w:lang w:val="en-US"/>
        </w:rPr>
        <w:t>)</w:t>
      </w:r>
      <w:proofErr w:type="gramEnd"/>
      <w:r>
        <w:rPr>
          <w:lang w:val="en-US"/>
        </w:rPr>
        <w:br/>
      </w:r>
      <w:r w:rsidRPr="0040725B">
        <w:rPr>
          <w:i/>
          <w:lang w:val="en-US"/>
        </w:rPr>
        <w:t>Previously ISSAI 21</w:t>
      </w:r>
    </w:p>
    <w:p w14:paraId="0F2D2279" w14:textId="77777777" w:rsidR="005B3D54" w:rsidRPr="00C52300" w:rsidRDefault="005B3D54" w:rsidP="005B3D54">
      <w:pPr>
        <w:rPr>
          <w:lang w:val="en-CA"/>
        </w:rPr>
      </w:pPr>
      <w:r>
        <w:t xml:space="preserve">The </w:t>
      </w:r>
      <w:r w:rsidRPr="00C52300">
        <w:rPr>
          <w:lang w:val="en-CA"/>
        </w:rPr>
        <w:t xml:space="preserve">following statement </w:t>
      </w:r>
      <w:r>
        <w:rPr>
          <w:lang w:val="en-CA"/>
        </w:rPr>
        <w:t xml:space="preserve">will appear on </w:t>
      </w:r>
      <w:r w:rsidRPr="00C52300">
        <w:rPr>
          <w:lang w:val="en-CA"/>
        </w:rPr>
        <w:t xml:space="preserve">front-page of each </w:t>
      </w:r>
      <w:r>
        <w:rPr>
          <w:lang w:val="en-CA"/>
        </w:rPr>
        <w:t xml:space="preserve">of these </w:t>
      </w:r>
      <w:r w:rsidRPr="00C52300">
        <w:rPr>
          <w:lang w:val="en-CA"/>
        </w:rPr>
        <w:t>GUID</w:t>
      </w:r>
      <w:r>
        <w:rPr>
          <w:lang w:val="en-CA"/>
        </w:rPr>
        <w:t>s</w:t>
      </w:r>
      <w:r w:rsidRPr="00C52300">
        <w:rPr>
          <w:lang w:val="en-CA"/>
        </w:rPr>
        <w:t>:</w:t>
      </w:r>
    </w:p>
    <w:p w14:paraId="51902C96" w14:textId="77777777" w:rsidR="005B3D54" w:rsidRPr="00C52300" w:rsidRDefault="005B3D54" w:rsidP="005B3D54">
      <w:pPr>
        <w:pBdr>
          <w:top w:val="single" w:sz="4" w:space="1" w:color="auto"/>
          <w:left w:val="single" w:sz="4" w:space="4" w:color="auto"/>
          <w:bottom w:val="single" w:sz="4" w:space="1" w:color="auto"/>
          <w:right w:val="single" w:sz="4" w:space="4" w:color="auto"/>
        </w:pBdr>
        <w:rPr>
          <w:lang w:val="en-CA"/>
        </w:rPr>
      </w:pPr>
      <w:r w:rsidRPr="00C52300">
        <w:rPr>
          <w:b/>
          <w:lang w:val="en-CA"/>
        </w:rPr>
        <w:t>Pre-IFPP Document</w:t>
      </w:r>
      <w:r w:rsidRPr="00C52300">
        <w:rPr>
          <w:lang w:val="en-CA"/>
        </w:rPr>
        <w:t xml:space="preserve"> - This document </w:t>
      </w:r>
      <w:proofErr w:type="gramStart"/>
      <w:r w:rsidRPr="00C52300">
        <w:rPr>
          <w:lang w:val="en-CA"/>
        </w:rPr>
        <w:t>was developed</w:t>
      </w:r>
      <w:proofErr w:type="gramEnd"/>
      <w:r w:rsidRPr="00C52300">
        <w:rPr>
          <w:lang w:val="en-CA"/>
        </w:rPr>
        <w:t xml:space="preserve"> before the creation of the INTOSAI Framework of Professional Pronouncements (IFPP) in 2016. It may therefore differ in form and purpose from more recent INTOSAI Auditing Guidance.</w:t>
      </w:r>
    </w:p>
    <w:p w14:paraId="230B4BEA" w14:textId="77777777" w:rsidR="007A4639" w:rsidRPr="00996DAC" w:rsidRDefault="007A4639" w:rsidP="007A4639">
      <w:pPr>
        <w:rPr>
          <w:lang w:val="en-US"/>
        </w:rPr>
      </w:pPr>
      <w:r w:rsidRPr="00996DAC">
        <w:rPr>
          <w:i/>
          <w:color w:val="FF0000"/>
          <w:lang w:val="en-US"/>
        </w:rPr>
        <w:t xml:space="preserve">How </w:t>
      </w:r>
      <w:proofErr w:type="gramStart"/>
      <w:r w:rsidRPr="00996DAC">
        <w:rPr>
          <w:i/>
          <w:color w:val="FF0000"/>
          <w:lang w:val="en-US"/>
        </w:rPr>
        <w:t>was the need for the initiative identified</w:t>
      </w:r>
      <w:proofErr w:type="gramEnd"/>
      <w:r w:rsidRPr="00996DAC">
        <w:rPr>
          <w:i/>
          <w:color w:val="FF0000"/>
          <w:lang w:val="en-US"/>
        </w:rPr>
        <w:t xml:space="preserve"> and how will it contribute to a </w:t>
      </w:r>
      <w:r w:rsidRPr="00996DAC">
        <w:rPr>
          <w:i/>
          <w:color w:val="FF0000"/>
        </w:rPr>
        <w:t>clear, consistent and adequate set of pronouncements</w:t>
      </w:r>
    </w:p>
    <w:p w14:paraId="036C062F" w14:textId="77777777" w:rsidR="00AC1A71" w:rsidRPr="00996DAC" w:rsidRDefault="001D734F" w:rsidP="001D734F">
      <w:r w:rsidRPr="00996DAC">
        <w:t xml:space="preserve">This project </w:t>
      </w:r>
      <w:proofErr w:type="gramStart"/>
      <w:r w:rsidRPr="00996DAC">
        <w:t xml:space="preserve">was </w:t>
      </w:r>
      <w:r w:rsidR="005B3D54">
        <w:t xml:space="preserve">primarily </w:t>
      </w:r>
      <w:r w:rsidRPr="00996DAC">
        <w:t>identified</w:t>
      </w:r>
      <w:proofErr w:type="gramEnd"/>
      <w:r w:rsidRPr="00996DAC">
        <w:t xml:space="preserve"> through FIPP’s own analysis of the IFPP, including the classification principles. The criteria </w:t>
      </w:r>
      <w:r w:rsidR="0040725B">
        <w:t>“</w:t>
      </w:r>
      <w:r w:rsidRPr="00996DAC">
        <w:t>clear</w:t>
      </w:r>
      <w:r w:rsidR="0040725B">
        <w:t>”</w:t>
      </w:r>
      <w:r w:rsidRPr="00996DAC">
        <w:t xml:space="preserve"> and </w:t>
      </w:r>
      <w:r w:rsidR="0040725B">
        <w:t>“</w:t>
      </w:r>
      <w:r w:rsidRPr="00996DAC">
        <w:t>consistent</w:t>
      </w:r>
      <w:r w:rsidR="0040725B">
        <w:t>”</w:t>
      </w:r>
      <w:r w:rsidRPr="00996DAC">
        <w:t xml:space="preserve"> are applied. </w:t>
      </w:r>
      <w:r w:rsidR="005B3D54">
        <w:t>However</w:t>
      </w:r>
      <w:r w:rsidR="00EC7488">
        <w:t>,</w:t>
      </w:r>
      <w:r w:rsidR="005B3D54">
        <w:t xml:space="preserve"> a few inputs from other parties in INTOSAI also pointed towards the need to continue the process of consolidating the GUIDs as a category of pronouncements and eliminate redundancies.</w:t>
      </w:r>
    </w:p>
    <w:p w14:paraId="6235F910" w14:textId="77777777" w:rsidR="001D734F" w:rsidRPr="00996DAC" w:rsidRDefault="00E7382D" w:rsidP="001D734F">
      <w:pPr>
        <w:rPr>
          <w:i/>
          <w:color w:val="FF0000"/>
          <w:lang w:val="en-US"/>
        </w:rPr>
      </w:pPr>
      <w:r w:rsidRPr="00996DAC">
        <w:rPr>
          <w:i/>
          <w:color w:val="FF0000"/>
          <w:lang w:val="en-US"/>
        </w:rPr>
        <w:lastRenderedPageBreak/>
        <w:t>Initial scoping of the initiative – what is the next step?</w:t>
      </w:r>
    </w:p>
    <w:p w14:paraId="4BA0B94C" w14:textId="77777777" w:rsidR="00D5635C" w:rsidRDefault="00D5635C" w:rsidP="00D5635C">
      <w:pPr>
        <w:rPr>
          <w:lang w:val="en-US"/>
        </w:rPr>
      </w:pPr>
      <w:r w:rsidRPr="00996DAC">
        <w:rPr>
          <w:lang w:val="en-US"/>
        </w:rPr>
        <w:t>The</w:t>
      </w:r>
      <w:r w:rsidR="00EC7488">
        <w:rPr>
          <w:lang w:val="en-US"/>
        </w:rPr>
        <w:t xml:space="preserve">re </w:t>
      </w:r>
      <w:r>
        <w:rPr>
          <w:lang w:val="en-US"/>
        </w:rPr>
        <w:t xml:space="preserve">will be a need to </w:t>
      </w:r>
      <w:r w:rsidRPr="00996DAC">
        <w:rPr>
          <w:lang w:val="en-US"/>
        </w:rPr>
        <w:t xml:space="preserve">consider whether there are parts of these </w:t>
      </w:r>
      <w:proofErr w:type="gramStart"/>
      <w:r w:rsidRPr="00996DAC">
        <w:rPr>
          <w:lang w:val="en-US"/>
        </w:rPr>
        <w:t>documents which</w:t>
      </w:r>
      <w:proofErr w:type="gramEnd"/>
      <w:r w:rsidRPr="00996DAC">
        <w:rPr>
          <w:lang w:val="en-US"/>
        </w:rPr>
        <w:t xml:space="preserve"> should still be included in the IFPP.</w:t>
      </w:r>
      <w:r>
        <w:rPr>
          <w:lang w:val="en-US"/>
        </w:rPr>
        <w:t xml:space="preserve"> A number of solutions </w:t>
      </w:r>
      <w:proofErr w:type="gramStart"/>
      <w:r>
        <w:rPr>
          <w:lang w:val="en-US"/>
        </w:rPr>
        <w:t>can be considered</w:t>
      </w:r>
      <w:proofErr w:type="gramEnd"/>
      <w:r>
        <w:rPr>
          <w:lang w:val="en-US"/>
        </w:rPr>
        <w:t xml:space="preserve"> in each case. This may include:</w:t>
      </w:r>
    </w:p>
    <w:p w14:paraId="6FF17452" w14:textId="77777777" w:rsidR="00D5635C" w:rsidRPr="0040725B" w:rsidRDefault="00D5635C" w:rsidP="0040725B">
      <w:pPr>
        <w:pStyle w:val="Listeavsnitt"/>
        <w:numPr>
          <w:ilvl w:val="0"/>
          <w:numId w:val="5"/>
        </w:numPr>
        <w:rPr>
          <w:lang w:val="en-US"/>
        </w:rPr>
      </w:pPr>
      <w:r w:rsidRPr="0040725B">
        <w:rPr>
          <w:lang w:val="en-US"/>
        </w:rPr>
        <w:t xml:space="preserve">The GUID is withdrawn from the IFPP. However, the document </w:t>
      </w:r>
      <w:proofErr w:type="gramStart"/>
      <w:r w:rsidRPr="0040725B">
        <w:rPr>
          <w:lang w:val="en-US"/>
        </w:rPr>
        <w:t>may instead be maintained a</w:t>
      </w:r>
      <w:r w:rsidR="0040725B">
        <w:rPr>
          <w:lang w:val="en-US"/>
        </w:rPr>
        <w:t>nd</w:t>
      </w:r>
      <w:r w:rsidRPr="0040725B">
        <w:rPr>
          <w:lang w:val="en-US"/>
        </w:rPr>
        <w:t xml:space="preserve"> updated as needed and communicated through websites and other means as a non-official document elaborated by an INTOSAI working group</w:t>
      </w:r>
      <w:proofErr w:type="gramEnd"/>
      <w:r w:rsidRPr="0040725B">
        <w:rPr>
          <w:lang w:val="en-US"/>
        </w:rPr>
        <w:t>.</w:t>
      </w:r>
    </w:p>
    <w:p w14:paraId="1D085438" w14:textId="77777777" w:rsidR="00D5635C" w:rsidRPr="0040725B" w:rsidRDefault="00D5635C" w:rsidP="0040725B">
      <w:pPr>
        <w:pStyle w:val="Listeavsnitt"/>
        <w:numPr>
          <w:ilvl w:val="0"/>
          <w:numId w:val="5"/>
        </w:numPr>
        <w:rPr>
          <w:lang w:val="en-US"/>
        </w:rPr>
      </w:pPr>
      <w:r w:rsidRPr="0040725B">
        <w:rPr>
          <w:lang w:val="en-US"/>
        </w:rPr>
        <w:t xml:space="preserve">A GUID </w:t>
      </w:r>
      <w:proofErr w:type="gramStart"/>
      <w:r w:rsidRPr="0040725B">
        <w:rPr>
          <w:lang w:val="en-US"/>
        </w:rPr>
        <w:t>is replaced</w:t>
      </w:r>
      <w:proofErr w:type="gramEnd"/>
      <w:r w:rsidRPr="0040725B">
        <w:rPr>
          <w:lang w:val="en-US"/>
        </w:rPr>
        <w:t xml:space="preserve"> by a few key messages in other pronouncements in the IFPP. In this </w:t>
      </w:r>
      <w:r w:rsidR="0040725B" w:rsidRPr="0040725B">
        <w:rPr>
          <w:lang w:val="en-US"/>
        </w:rPr>
        <w:t>case,</w:t>
      </w:r>
      <w:r w:rsidRPr="0040725B">
        <w:rPr>
          <w:lang w:val="en-US"/>
        </w:rPr>
        <w:t xml:space="preserve"> the insertion of these messages will have to be part of the relevant project to revise these pronouncements</w:t>
      </w:r>
      <w:r w:rsidR="0040725B">
        <w:rPr>
          <w:lang w:val="en-US"/>
        </w:rPr>
        <w:t>.</w:t>
      </w:r>
      <w:r w:rsidRPr="0040725B">
        <w:rPr>
          <w:lang w:val="en-US"/>
        </w:rPr>
        <w:t xml:space="preserve"> </w:t>
      </w:r>
    </w:p>
    <w:p w14:paraId="6393A782" w14:textId="77777777" w:rsidR="00D5635C" w:rsidRPr="0040725B" w:rsidRDefault="00D5635C" w:rsidP="0040725B">
      <w:pPr>
        <w:pStyle w:val="Listeavsnitt"/>
        <w:numPr>
          <w:ilvl w:val="0"/>
          <w:numId w:val="5"/>
        </w:numPr>
        <w:rPr>
          <w:lang w:val="en-US"/>
        </w:rPr>
      </w:pPr>
      <w:r w:rsidRPr="0040725B">
        <w:rPr>
          <w:lang w:val="en-US"/>
        </w:rPr>
        <w:t xml:space="preserve">Valuable parts of the text </w:t>
      </w:r>
      <w:proofErr w:type="gramStart"/>
      <w:r w:rsidRPr="0040725B">
        <w:rPr>
          <w:lang w:val="en-US"/>
        </w:rPr>
        <w:t>is used</w:t>
      </w:r>
      <w:proofErr w:type="gramEnd"/>
      <w:r w:rsidRPr="0040725B">
        <w:rPr>
          <w:lang w:val="en-US"/>
        </w:rPr>
        <w:t xml:space="preserve"> as a basis for development of future pronouncements</w:t>
      </w:r>
      <w:r w:rsidR="0040725B">
        <w:rPr>
          <w:lang w:val="en-US"/>
        </w:rPr>
        <w:t>.</w:t>
      </w:r>
    </w:p>
    <w:p w14:paraId="328E04CA" w14:textId="77777777" w:rsidR="00D5635C" w:rsidRDefault="00721621" w:rsidP="00721621">
      <w:pPr>
        <w:rPr>
          <w:lang w:val="en-US"/>
        </w:rPr>
      </w:pPr>
      <w:r>
        <w:rPr>
          <w:lang w:val="en-US"/>
        </w:rPr>
        <w:t xml:space="preserve">FIPP </w:t>
      </w:r>
      <w:r w:rsidR="00D5635C">
        <w:rPr>
          <w:lang w:val="en-US"/>
        </w:rPr>
        <w:t xml:space="preserve">will </w:t>
      </w:r>
      <w:r>
        <w:rPr>
          <w:lang w:val="en-US"/>
        </w:rPr>
        <w:t xml:space="preserve">need the assistance of the Technical Support Function to explore </w:t>
      </w:r>
      <w:r w:rsidR="00D5635C">
        <w:rPr>
          <w:lang w:val="en-US"/>
        </w:rPr>
        <w:t xml:space="preserve">the </w:t>
      </w:r>
      <w:r>
        <w:rPr>
          <w:lang w:val="en-US"/>
        </w:rPr>
        <w:t xml:space="preserve">possible solutions </w:t>
      </w:r>
      <w:r w:rsidR="00D5635C">
        <w:rPr>
          <w:lang w:val="en-US"/>
        </w:rPr>
        <w:t xml:space="preserve">outlined below. </w:t>
      </w:r>
    </w:p>
    <w:p w14:paraId="0D5A75B4" w14:textId="77777777" w:rsidR="000973B2" w:rsidRPr="00996DAC" w:rsidRDefault="000973B2" w:rsidP="000973B2">
      <w:pPr>
        <w:rPr>
          <w:i/>
          <w:lang w:val="en-US"/>
        </w:rPr>
      </w:pPr>
      <w:r w:rsidRPr="00996DAC">
        <w:rPr>
          <w:i/>
          <w:color w:val="FF0000"/>
          <w:lang w:val="en-US"/>
        </w:rPr>
        <w:t>The scope of the resulting project</w:t>
      </w:r>
      <w:r w:rsidRPr="00996DAC">
        <w:rPr>
          <w:i/>
          <w:lang w:val="en-US"/>
        </w:rPr>
        <w:t xml:space="preserve"> </w:t>
      </w:r>
    </w:p>
    <w:p w14:paraId="62623655" w14:textId="77777777" w:rsidR="00D5635C" w:rsidRPr="00D5635C" w:rsidRDefault="00D5635C" w:rsidP="001D734F">
      <w:pPr>
        <w:rPr>
          <w:lang w:val="en-US"/>
        </w:rPr>
      </w:pPr>
      <w:r>
        <w:rPr>
          <w:lang w:val="en-US"/>
        </w:rPr>
        <w:t xml:space="preserve">Dependent on the </w:t>
      </w:r>
      <w:r w:rsidR="00C875AD">
        <w:rPr>
          <w:lang w:val="en-US"/>
        </w:rPr>
        <w:t xml:space="preserve">result of the above the TSF will </w:t>
      </w:r>
      <w:r>
        <w:rPr>
          <w:lang w:val="en-US"/>
        </w:rPr>
        <w:t xml:space="preserve">elaborate a withdrawal proposal in line with the due process section 2.3. The proposal on withdrawal should cover the full category of </w:t>
      </w:r>
      <w:r w:rsidRPr="00D5635C">
        <w:rPr>
          <w:lang w:val="en-US"/>
        </w:rPr>
        <w:t xml:space="preserve">GUID 9000-9999 </w:t>
      </w:r>
      <w:proofErr w:type="gramStart"/>
      <w:r w:rsidRPr="00D5635C">
        <w:rPr>
          <w:lang w:val="en-US"/>
        </w:rPr>
        <w:t>Other</w:t>
      </w:r>
      <w:proofErr w:type="gramEnd"/>
      <w:r w:rsidRPr="00D5635C">
        <w:rPr>
          <w:lang w:val="en-US"/>
        </w:rPr>
        <w:t xml:space="preserve"> guidance</w:t>
      </w:r>
      <w:r>
        <w:rPr>
          <w:lang w:val="en-US"/>
        </w:rPr>
        <w:t>.</w:t>
      </w:r>
    </w:p>
    <w:p w14:paraId="6CCB40B4" w14:textId="77777777" w:rsidR="00721621" w:rsidRDefault="001D734F" w:rsidP="001D734F">
      <w:pPr>
        <w:rPr>
          <w:i/>
          <w:color w:val="FF0000"/>
          <w:lang w:val="en-US"/>
        </w:rPr>
      </w:pPr>
      <w:r w:rsidRPr="00996DAC">
        <w:rPr>
          <w:i/>
          <w:color w:val="FF0000"/>
          <w:lang w:val="en-US"/>
        </w:rPr>
        <w:t>Possible sources of info</w:t>
      </w:r>
      <w:r w:rsidR="00C875AD">
        <w:rPr>
          <w:i/>
          <w:color w:val="FF0000"/>
          <w:lang w:val="en-US"/>
        </w:rPr>
        <w:t xml:space="preserve">rmation/evidence to </w:t>
      </w:r>
      <w:proofErr w:type="gramStart"/>
      <w:r w:rsidR="00C875AD">
        <w:rPr>
          <w:i/>
          <w:color w:val="FF0000"/>
          <w:lang w:val="en-US"/>
        </w:rPr>
        <w:t>be obtained</w:t>
      </w:r>
      <w:proofErr w:type="gramEnd"/>
    </w:p>
    <w:p w14:paraId="4C7E33D3" w14:textId="77777777" w:rsidR="00C875AD" w:rsidRPr="00C875AD" w:rsidRDefault="00C875AD" w:rsidP="001D734F">
      <w:pPr>
        <w:rPr>
          <w:lang w:val="en-US"/>
        </w:rPr>
      </w:pPr>
      <w:r>
        <w:rPr>
          <w:lang w:val="en-US"/>
        </w:rPr>
        <w:t xml:space="preserve">FIPP might need the TSF to gather some evidence as to whether and how the pronouncements currently </w:t>
      </w:r>
      <w:r w:rsidR="0040725B">
        <w:rPr>
          <w:lang w:val="en-US"/>
        </w:rPr>
        <w:t xml:space="preserve">are </w:t>
      </w:r>
      <w:r>
        <w:rPr>
          <w:lang w:val="en-US"/>
        </w:rPr>
        <w:t xml:space="preserve">widely used. This could also involve consultations with SAIs who has taken a leading role in drafting the current pronouncements. </w:t>
      </w:r>
    </w:p>
    <w:p w14:paraId="2096F800" w14:textId="77777777" w:rsidR="001D734F" w:rsidRPr="00996DAC" w:rsidRDefault="001D734F" w:rsidP="001D734F">
      <w:pPr>
        <w:rPr>
          <w:i/>
          <w:color w:val="FF0000"/>
          <w:lang w:val="en-US"/>
        </w:rPr>
      </w:pPr>
      <w:r w:rsidRPr="00996DAC">
        <w:rPr>
          <w:i/>
          <w:color w:val="FF0000"/>
          <w:lang w:val="en-US"/>
        </w:rPr>
        <w:t>Category of the future pronouncement in the framework</w:t>
      </w:r>
    </w:p>
    <w:p w14:paraId="5AB4E360" w14:textId="77777777" w:rsidR="005B3D54" w:rsidRPr="00721621" w:rsidRDefault="005B3D54" w:rsidP="00721621">
      <w:pPr>
        <w:rPr>
          <w:lang w:val="en-US"/>
        </w:rPr>
      </w:pPr>
      <w:r>
        <w:rPr>
          <w:lang w:val="en-US"/>
        </w:rPr>
        <w:t xml:space="preserve">The aim is </w:t>
      </w:r>
      <w:r w:rsidR="00721621">
        <w:rPr>
          <w:lang w:val="en-US"/>
        </w:rPr>
        <w:t>to dissolve the</w:t>
      </w:r>
      <w:r w:rsidR="00721621" w:rsidRPr="00721621">
        <w:rPr>
          <w:lang w:val="en-US"/>
        </w:rPr>
        <w:t xml:space="preserve"> </w:t>
      </w:r>
      <w:r w:rsidR="00721621" w:rsidRPr="00721621">
        <w:rPr>
          <w:sz w:val="24"/>
          <w:szCs w:val="24"/>
        </w:rPr>
        <w:t xml:space="preserve">GUID 9000-9999 </w:t>
      </w:r>
      <w:proofErr w:type="gramStart"/>
      <w:r w:rsidR="00721621" w:rsidRPr="00721621">
        <w:rPr>
          <w:sz w:val="24"/>
          <w:szCs w:val="24"/>
        </w:rPr>
        <w:t>Other</w:t>
      </w:r>
      <w:proofErr w:type="gramEnd"/>
      <w:r w:rsidR="00721621" w:rsidRPr="00721621">
        <w:rPr>
          <w:sz w:val="24"/>
          <w:szCs w:val="24"/>
        </w:rPr>
        <w:t xml:space="preserve"> guidance</w:t>
      </w:r>
    </w:p>
    <w:p w14:paraId="6883CFBC" w14:textId="77777777" w:rsidR="001D734F" w:rsidRPr="00996DAC" w:rsidRDefault="001D734F" w:rsidP="001D734F">
      <w:pPr>
        <w:rPr>
          <w:i/>
          <w:color w:val="FF0000"/>
          <w:lang w:val="en-US"/>
        </w:rPr>
      </w:pPr>
      <w:r w:rsidRPr="00996DAC">
        <w:rPr>
          <w:i/>
          <w:color w:val="FF0000"/>
          <w:lang w:val="en-US"/>
        </w:rPr>
        <w:t xml:space="preserve">What kind of expertise </w:t>
      </w:r>
      <w:proofErr w:type="gramStart"/>
      <w:r w:rsidRPr="00996DAC">
        <w:rPr>
          <w:i/>
          <w:color w:val="FF0000"/>
          <w:lang w:val="en-US"/>
        </w:rPr>
        <w:t>is possibly needed</w:t>
      </w:r>
      <w:proofErr w:type="gramEnd"/>
      <w:r w:rsidRPr="00996DAC">
        <w:rPr>
          <w:i/>
          <w:color w:val="FF0000"/>
          <w:lang w:val="en-US"/>
        </w:rPr>
        <w:t xml:space="preserve"> for this </w:t>
      </w:r>
      <w:r w:rsidR="0040725B" w:rsidRPr="00996DAC">
        <w:rPr>
          <w:i/>
          <w:color w:val="FF0000"/>
          <w:lang w:val="en-US"/>
        </w:rPr>
        <w:t>project?</w:t>
      </w:r>
    </w:p>
    <w:p w14:paraId="23C554C9" w14:textId="77777777" w:rsidR="001D734F" w:rsidRPr="00996DAC" w:rsidRDefault="00C875AD" w:rsidP="001D734F">
      <w:pPr>
        <w:rPr>
          <w:lang w:val="en-US"/>
        </w:rPr>
      </w:pPr>
      <w:r>
        <w:t xml:space="preserve">No specific expertise required. It </w:t>
      </w:r>
      <w:proofErr w:type="gramStart"/>
      <w:r>
        <w:t>can be carried through</w:t>
      </w:r>
      <w:proofErr w:type="gramEnd"/>
      <w:r>
        <w:t xml:space="preserve"> by </w:t>
      </w:r>
      <w:r w:rsidR="001D734F" w:rsidRPr="00996DAC">
        <w:t xml:space="preserve">FIPP </w:t>
      </w:r>
      <w:r w:rsidR="00721621">
        <w:t xml:space="preserve">with the aid of the TSF. The </w:t>
      </w:r>
      <w:r w:rsidR="0040725B">
        <w:t>PSC Secretariat will execute the solution</w:t>
      </w:r>
      <w:r w:rsidR="0040725B" w:rsidRPr="0040725B">
        <w:t xml:space="preserve"> </w:t>
      </w:r>
      <w:r w:rsidR="0040725B">
        <w:t xml:space="preserve">on the </w:t>
      </w:r>
      <w:proofErr w:type="spellStart"/>
      <w:r w:rsidR="0040725B">
        <w:t>issai</w:t>
      </w:r>
      <w:proofErr w:type="spellEnd"/>
      <w:r w:rsidR="0040725B">
        <w:t>-website</w:t>
      </w:r>
      <w:r w:rsidR="00721621">
        <w:t>.</w:t>
      </w:r>
      <w:r w:rsidR="001D734F" w:rsidRPr="00996DAC">
        <w:rPr>
          <w:lang w:val="en-US"/>
        </w:rPr>
        <w:t xml:space="preserve">  </w:t>
      </w:r>
    </w:p>
    <w:p w14:paraId="645275AA" w14:textId="77777777" w:rsidR="001D734F" w:rsidRPr="00996DAC" w:rsidRDefault="001D734F" w:rsidP="001D734F">
      <w:pPr>
        <w:rPr>
          <w:i/>
          <w:color w:val="FF0000"/>
          <w:lang w:val="en-US"/>
        </w:rPr>
      </w:pPr>
      <w:r w:rsidRPr="00996DAC">
        <w:rPr>
          <w:i/>
          <w:color w:val="FF0000"/>
          <w:lang w:val="en-US"/>
        </w:rPr>
        <w:t>Responsible Goal Chair for organizing and supervising the project</w:t>
      </w:r>
    </w:p>
    <w:p w14:paraId="4A78E202" w14:textId="77777777" w:rsidR="00AC1A71" w:rsidRDefault="001D734F" w:rsidP="001D734F">
      <w:pPr>
        <w:rPr>
          <w:lang w:val="en-US"/>
        </w:rPr>
      </w:pPr>
      <w:r>
        <w:rPr>
          <w:lang w:val="en-US"/>
        </w:rPr>
        <w:t>PSC</w:t>
      </w:r>
    </w:p>
    <w:p w14:paraId="1A834C1B" w14:textId="77777777" w:rsidR="00AC1A71" w:rsidRDefault="00AC1A71">
      <w:pPr>
        <w:spacing w:after="200" w:line="276" w:lineRule="auto"/>
        <w:rPr>
          <w:lang w:val="en-US"/>
        </w:rPr>
      </w:pPr>
      <w:r>
        <w:rPr>
          <w:lang w:val="en-US"/>
        </w:rPr>
        <w:br w:type="page"/>
      </w:r>
    </w:p>
    <w:p w14:paraId="3A0B786F" w14:textId="77777777" w:rsidR="001D734F" w:rsidRDefault="001D734F" w:rsidP="001D734F">
      <w:pPr>
        <w:rPr>
          <w:lang w:val="en-US"/>
        </w:rPr>
      </w:pPr>
    </w:p>
    <w:p w14:paraId="6517FEE2" w14:textId="77777777" w:rsidR="009D540D" w:rsidRPr="00FF0B2A" w:rsidRDefault="00CB5742" w:rsidP="0040725B">
      <w:pPr>
        <w:pStyle w:val="Overskrift2"/>
      </w:pPr>
      <w:r>
        <w:t>E</w:t>
      </w:r>
      <w:r w:rsidR="00C83301">
        <w:t xml:space="preserve">. </w:t>
      </w:r>
      <w:r w:rsidR="009D540D" w:rsidRPr="00FF0B2A">
        <w:t>Drafting conventions and consolidated conceptual framework for the ISSAIs</w:t>
      </w:r>
    </w:p>
    <w:p w14:paraId="649A05A8" w14:textId="77777777" w:rsidR="00FF0B2A" w:rsidRPr="002157FF" w:rsidRDefault="00FF0B2A" w:rsidP="00FF0B2A">
      <w:pPr>
        <w:rPr>
          <w:i/>
          <w:color w:val="FF0000"/>
          <w:lang w:val="en-US"/>
        </w:rPr>
      </w:pPr>
      <w:r w:rsidRPr="002157FF">
        <w:rPr>
          <w:i/>
          <w:color w:val="FF0000"/>
          <w:lang w:val="en-US"/>
        </w:rPr>
        <w:t xml:space="preserve">The initiative to </w:t>
      </w:r>
      <w:proofErr w:type="gramStart"/>
      <w:r w:rsidRPr="002157FF">
        <w:rPr>
          <w:i/>
          <w:color w:val="FF0000"/>
          <w:lang w:val="en-US"/>
        </w:rPr>
        <w:t>be taken</w:t>
      </w:r>
      <w:proofErr w:type="gramEnd"/>
    </w:p>
    <w:p w14:paraId="03D7EAE8" w14:textId="77777777" w:rsidR="009D540D" w:rsidRDefault="00F43C2E" w:rsidP="00FF0B2A">
      <w:pPr>
        <w:rPr>
          <w:lang w:val="en-US"/>
        </w:rPr>
      </w:pPr>
      <w:r>
        <w:rPr>
          <w:lang w:val="en-US"/>
        </w:rPr>
        <w:t xml:space="preserve">FIPP </w:t>
      </w:r>
      <w:r w:rsidR="00D67596">
        <w:rPr>
          <w:lang w:val="en-US"/>
        </w:rPr>
        <w:t xml:space="preserve">will </w:t>
      </w:r>
      <w:r>
        <w:rPr>
          <w:lang w:val="en-US"/>
        </w:rPr>
        <w:t xml:space="preserve">develop a </w:t>
      </w:r>
      <w:r w:rsidR="00D67596">
        <w:rPr>
          <w:lang w:val="en-US"/>
        </w:rPr>
        <w:t xml:space="preserve">consolidated conceptual framework for the ISSAIs. </w:t>
      </w:r>
      <w:r>
        <w:rPr>
          <w:lang w:val="en-US"/>
        </w:rPr>
        <w:t xml:space="preserve">This will be included in the drafting conventions for the ISSAIs and will lay the foundation for future revisions to improve the clarity and consistency of the </w:t>
      </w:r>
      <w:r w:rsidR="00D67596">
        <w:rPr>
          <w:lang w:val="en-US"/>
        </w:rPr>
        <w:t xml:space="preserve">ISSAIs. </w:t>
      </w:r>
    </w:p>
    <w:p w14:paraId="0D5B76D7" w14:textId="77777777" w:rsidR="00F43C2E" w:rsidRPr="00F43C2E" w:rsidRDefault="00F43C2E" w:rsidP="00FF0B2A">
      <w:r w:rsidRPr="002157FF">
        <w:t>Providing improved drafting conventions for the ISSAIs is already a key task for FIPP under priority 3 of the SDP 2017-2019</w:t>
      </w:r>
      <w:r>
        <w:t xml:space="preserve"> and </w:t>
      </w:r>
      <w:proofErr w:type="gramStart"/>
      <w:r>
        <w:t>is continued</w:t>
      </w:r>
      <w:proofErr w:type="gramEnd"/>
      <w:r>
        <w:t xml:space="preserve"> beyond 2019. </w:t>
      </w:r>
    </w:p>
    <w:p w14:paraId="08EABE32" w14:textId="77777777" w:rsidR="009D540D" w:rsidRPr="002157FF" w:rsidRDefault="007A4639" w:rsidP="009D540D">
      <w:pPr>
        <w:rPr>
          <w:i/>
          <w:color w:val="FF0000"/>
        </w:rPr>
      </w:pPr>
      <w:r>
        <w:rPr>
          <w:i/>
          <w:color w:val="FF0000"/>
        </w:rPr>
        <w:t>Brief description of the current pronouncements</w:t>
      </w:r>
    </w:p>
    <w:p w14:paraId="308F3E76" w14:textId="77777777" w:rsidR="00F43C2E" w:rsidRPr="00F43C2E" w:rsidRDefault="00F43C2E" w:rsidP="009D540D">
      <w:pPr>
        <w:rPr>
          <w:lang w:val="en-US"/>
        </w:rPr>
      </w:pPr>
      <w:r>
        <w:rPr>
          <w:lang w:val="en-US"/>
        </w:rPr>
        <w:t xml:space="preserve">FIPP is already in the process of elaborating drafting conventions for ISSAIs as result of the existing SDP priority 3. </w:t>
      </w:r>
    </w:p>
    <w:p w14:paraId="025BF47C" w14:textId="77777777" w:rsidR="009D540D" w:rsidRPr="002157FF" w:rsidRDefault="009D540D" w:rsidP="009D540D">
      <w:r w:rsidRPr="002157FF">
        <w:t xml:space="preserve">The </w:t>
      </w:r>
      <w:r w:rsidRPr="002157FF">
        <w:rPr>
          <w:i/>
        </w:rPr>
        <w:t>ISSAI 100 Fundamental Auditing Principles</w:t>
      </w:r>
      <w:r w:rsidRPr="002157FF">
        <w:t xml:space="preserve"> </w:t>
      </w:r>
      <w:proofErr w:type="gramStart"/>
      <w:r w:rsidRPr="002157FF">
        <w:t>was endorsed</w:t>
      </w:r>
      <w:proofErr w:type="gramEnd"/>
      <w:r w:rsidRPr="002157FF">
        <w:t xml:space="preserve"> by INCOSAI in 2013 in order to lay down the foundation for INTOSAI’s efforts to develop the ISSAIs into a clear and consistent set of standards that can be implemented across the INTOSAI community.  ISSAI 100 defines the authority of the ISSAIs and provides a set of concepts, distinctions and high-level principles that are universally applicable and accommodate for a great diversity in the mandates and audit engagements of SAIs. This provides a common foundation for any international or national auditing standards developed or adopted by SAIs as well as a common language that can enable knowledge-sharing and capacity building within the INTOSAI community. In 2016</w:t>
      </w:r>
      <w:r w:rsidR="0040725B">
        <w:t>,</w:t>
      </w:r>
      <w:r w:rsidRPr="002157FF">
        <w:t xml:space="preserve"> the ISSAI 100 also provided the basis for the new distinctions introduced by INCOSAIs decision on the IFPP between the ISSAIs and the two new categories of pronouncements – the INTOSAI-Ps and the GUIDs.   </w:t>
      </w:r>
    </w:p>
    <w:p w14:paraId="1CBEF4B1" w14:textId="77777777" w:rsidR="009D540D" w:rsidRPr="002157FF" w:rsidRDefault="009D540D" w:rsidP="009D540D">
      <w:r w:rsidRPr="002157FF">
        <w:t xml:space="preserve">ISSAI 100 defines the three types of auditing on which INTOSAIs efforts of standard-setting are based and is supplemented by audit principles for each of the three types of auditing in the ISSAIs 200, 300 and 400. These principles serve to facilitate a stepwise ISSAI implementation and provides a durable basis for key INTOSAI tools such as the SAI PMF while allowing the auditing standards in ISSAIs 2000, 3000 and 4000 to develop more dynamically and set requirements that provides for a higher level of quality in the audits.    </w:t>
      </w:r>
    </w:p>
    <w:p w14:paraId="64BDF441" w14:textId="77777777" w:rsidR="009D540D" w:rsidRPr="002157FF" w:rsidRDefault="009D540D" w:rsidP="009D540D">
      <w:r w:rsidRPr="002157FF">
        <w:t xml:space="preserve">Based on the principles of ISSAIs 100, 300 and 400 and </w:t>
      </w:r>
      <w:proofErr w:type="gramStart"/>
      <w:r w:rsidRPr="002157FF">
        <w:t>as a result</w:t>
      </w:r>
      <w:proofErr w:type="gramEnd"/>
      <w:r w:rsidRPr="002157FF">
        <w:t xml:space="preserve"> of sustained efforts since 2004</w:t>
      </w:r>
      <w:r w:rsidR="0040725B">
        <w:t>,</w:t>
      </w:r>
      <w:r w:rsidRPr="002157FF">
        <w:t xml:space="preserve"> </w:t>
      </w:r>
      <w:r w:rsidR="0040725B" w:rsidRPr="002157FF">
        <w:t xml:space="preserve">in 2016 </w:t>
      </w:r>
      <w:r w:rsidRPr="002157FF">
        <w:t xml:space="preserve">INTOSAI was able to provide a very first set of INTOSAI auditing standards for performance and compliance auditing. </w:t>
      </w:r>
    </w:p>
    <w:p w14:paraId="66505D2B" w14:textId="77777777" w:rsidR="009D540D" w:rsidRPr="002157FF" w:rsidRDefault="009D540D" w:rsidP="009D540D">
      <w:r w:rsidRPr="00776569">
        <w:rPr>
          <w:highlight w:val="yellow"/>
        </w:rPr>
        <w:t>Having achieved these important milestones there is now a need to continue to improve upon the technical quality and clarity of the ISSAIs.  The first step in these efforts will be to provide an improved set of drafting conventions for the ISSAIs reflecting the different categories defined by the IFPP. These will include a consolidated conceptual framework that provide for more elaborate and technically accurate definitions of the various concepts and distinctions established in the current generation of ISSAIs. At a later stage</w:t>
      </w:r>
      <w:r w:rsidR="0040725B" w:rsidRPr="00776569">
        <w:rPr>
          <w:highlight w:val="yellow"/>
        </w:rPr>
        <w:t>,</w:t>
      </w:r>
      <w:r w:rsidRPr="00776569">
        <w:rPr>
          <w:highlight w:val="yellow"/>
        </w:rPr>
        <w:t xml:space="preserve"> this may result in new initiatives through the SDP to eliminate inconsistencies and duplications and provide a more elaborate set of auditing standards for compliance and performance auditing and other improvements in the ISSAIs.</w:t>
      </w:r>
    </w:p>
    <w:p w14:paraId="3413289E" w14:textId="77777777" w:rsidR="007A4639" w:rsidRPr="002157FF" w:rsidRDefault="007A4639" w:rsidP="007A4639">
      <w:pPr>
        <w:rPr>
          <w:lang w:val="en-US"/>
        </w:rPr>
      </w:pPr>
      <w:r w:rsidRPr="002157FF">
        <w:rPr>
          <w:i/>
          <w:color w:val="FF0000"/>
          <w:lang w:val="en-US"/>
        </w:rPr>
        <w:t xml:space="preserve">How </w:t>
      </w:r>
      <w:proofErr w:type="gramStart"/>
      <w:r w:rsidRPr="002157FF">
        <w:rPr>
          <w:i/>
          <w:color w:val="FF0000"/>
          <w:lang w:val="en-US"/>
        </w:rPr>
        <w:t xml:space="preserve">was the need for the </w:t>
      </w:r>
      <w:r>
        <w:rPr>
          <w:i/>
          <w:color w:val="FF0000"/>
          <w:lang w:val="en-US"/>
        </w:rPr>
        <w:t xml:space="preserve">initiative </w:t>
      </w:r>
      <w:r w:rsidRPr="002157FF">
        <w:rPr>
          <w:i/>
          <w:color w:val="FF0000"/>
          <w:lang w:val="en-US"/>
        </w:rPr>
        <w:t>identified</w:t>
      </w:r>
      <w:proofErr w:type="gramEnd"/>
      <w:r w:rsidRPr="002157FF">
        <w:rPr>
          <w:i/>
          <w:color w:val="FF0000"/>
          <w:lang w:val="en-US"/>
        </w:rPr>
        <w:t xml:space="preserve"> and how </w:t>
      </w:r>
      <w:r>
        <w:rPr>
          <w:i/>
          <w:color w:val="FF0000"/>
          <w:lang w:val="en-US"/>
        </w:rPr>
        <w:t xml:space="preserve">will it contribute to a </w:t>
      </w:r>
      <w:r>
        <w:rPr>
          <w:i/>
          <w:color w:val="FF0000"/>
        </w:rPr>
        <w:t>clear, consistent and adequate set of pronouncements?</w:t>
      </w:r>
    </w:p>
    <w:p w14:paraId="5E0A01C0" w14:textId="77777777" w:rsidR="009D540D" w:rsidRPr="002157FF" w:rsidRDefault="009D540D" w:rsidP="009D540D">
      <w:r w:rsidRPr="002157FF">
        <w:t xml:space="preserve">Some of the inputs from the PSC’s subcommittees on the three audit types pointed towards the need for clarifying terminology within the ISSAIs and elaborate more technically accurate definitions </w:t>
      </w:r>
      <w:r w:rsidRPr="002157FF">
        <w:lastRenderedPageBreak/>
        <w:t xml:space="preserve">as a basis for a next generation of auditing standards. The ongoing process of revising ISSAIs 200 has also pointed towards the need to solve issues in the ISSAIs that stretches beyond the scope of that project. There were also inputs obtained that suggested a need to seek further harmonization in the concepts provided for compliance and performance auditing.  FIPP has identified in its review that there could be possibilities for eliminating unnecessary overlaps and duplications in the ISSAIs if it is possible to identify a more elaborate set of common concepts and principles for direct reporting engagements or other </w:t>
      </w:r>
      <w:r w:rsidR="0040725B" w:rsidRPr="002157FF">
        <w:t>crosscutting</w:t>
      </w:r>
      <w:r w:rsidRPr="002157FF">
        <w:t xml:space="preserve"> distinctions defined by ISSAI 100.   </w:t>
      </w:r>
    </w:p>
    <w:p w14:paraId="40F2001C" w14:textId="77777777" w:rsidR="009D540D" w:rsidRPr="002157FF" w:rsidRDefault="00E7382D" w:rsidP="009D540D">
      <w:r>
        <w:rPr>
          <w:i/>
          <w:color w:val="FF0000"/>
        </w:rPr>
        <w:t>Initial scoping of the initiative – what is the next step?</w:t>
      </w:r>
    </w:p>
    <w:p w14:paraId="1EFB1874" w14:textId="77777777" w:rsidR="009D540D" w:rsidRPr="002157FF" w:rsidRDefault="009D540D" w:rsidP="009D540D">
      <w:pPr>
        <w:rPr>
          <w:color w:val="FF0000"/>
        </w:rPr>
      </w:pPr>
      <w:r w:rsidRPr="002157FF">
        <w:t xml:space="preserve">FIPP will need the assistance of the technical supporting function to carry out an initial analysis that gathers and compares the existing concepts and definitions provided by the ISSAIs developed by INTOSAI.  This will enable FIPP to identify and develop upon a key set of concepts that can provide an enhanced basis for the next generation of ISSAIs. At a later stage, it could become relevant to obtain and process feedback from auditors and users of SAI audit reports on the application of the ISSAIs or analyse the different mandates and diverse auditing practices of SAIs in order to ensure that the ISSAIs are relevant and useful for SAIs throughout the INTOASAI community.  </w:t>
      </w:r>
    </w:p>
    <w:p w14:paraId="21E5CB4C" w14:textId="77777777" w:rsidR="009D540D" w:rsidRPr="002157FF" w:rsidRDefault="009D540D" w:rsidP="009D540D">
      <w:pPr>
        <w:rPr>
          <w:i/>
          <w:color w:val="FF0000"/>
        </w:rPr>
      </w:pPr>
      <w:r w:rsidRPr="002157FF">
        <w:rPr>
          <w:i/>
          <w:color w:val="FF0000"/>
        </w:rPr>
        <w:t xml:space="preserve">What kind of expertise </w:t>
      </w:r>
      <w:proofErr w:type="gramStart"/>
      <w:r w:rsidRPr="002157FF">
        <w:rPr>
          <w:i/>
          <w:color w:val="FF0000"/>
        </w:rPr>
        <w:t>is possibly needed</w:t>
      </w:r>
      <w:proofErr w:type="gramEnd"/>
      <w:r w:rsidRPr="002157FF">
        <w:rPr>
          <w:i/>
          <w:color w:val="FF0000"/>
        </w:rPr>
        <w:t xml:space="preserve"> for this</w:t>
      </w:r>
      <w:r w:rsidR="000973B2">
        <w:rPr>
          <w:i/>
          <w:color w:val="FF0000"/>
        </w:rPr>
        <w:t xml:space="preserve"> </w:t>
      </w:r>
      <w:r w:rsidR="0040725B">
        <w:rPr>
          <w:i/>
          <w:color w:val="FF0000"/>
        </w:rPr>
        <w:t>initiative?</w:t>
      </w:r>
    </w:p>
    <w:p w14:paraId="07B4DC15" w14:textId="77777777" w:rsidR="009D540D" w:rsidRPr="002157FF" w:rsidRDefault="009D540D" w:rsidP="009D540D">
      <w:r w:rsidRPr="002157FF">
        <w:t xml:space="preserve">FIPP will need to draw upon expertise from the drafters of the current set of ISSAIs – especially ISSAIs 3000 and 4000. At some point in the </w:t>
      </w:r>
      <w:r w:rsidR="0040725B" w:rsidRPr="002157FF">
        <w:t>process,</w:t>
      </w:r>
      <w:r w:rsidRPr="002157FF">
        <w:t xml:space="preserve"> it may therefore become relevant to establish a joint task force with members from FIPP and the key drafters who have been involved in developing the current set of INTOSAI auditing standards. There could also be a need for technical expertise in relations to the concepts used in the ISAs. </w:t>
      </w:r>
    </w:p>
    <w:p w14:paraId="406BD151" w14:textId="77777777" w:rsidR="00832852" w:rsidRPr="002157FF" w:rsidRDefault="00832852">
      <w:pPr>
        <w:spacing w:after="200" w:line="276" w:lineRule="auto"/>
        <w:rPr>
          <w:i/>
          <w:sz w:val="28"/>
          <w:szCs w:val="28"/>
          <w:lang w:val="en-US"/>
        </w:rPr>
      </w:pPr>
      <w:r w:rsidRPr="002157FF">
        <w:rPr>
          <w:i/>
          <w:sz w:val="28"/>
          <w:szCs w:val="28"/>
          <w:lang w:val="en-US"/>
        </w:rPr>
        <w:br w:type="page"/>
      </w:r>
    </w:p>
    <w:p w14:paraId="0349F968" w14:textId="77777777" w:rsidR="00832852" w:rsidRPr="00D67596" w:rsidRDefault="00CB5742" w:rsidP="0040725B">
      <w:pPr>
        <w:pStyle w:val="Overskrift2"/>
      </w:pPr>
      <w:r>
        <w:lastRenderedPageBreak/>
        <w:t>F</w:t>
      </w:r>
      <w:r w:rsidR="00832852" w:rsidRPr="00D67596">
        <w:t>. Generating content for future pronouncements on compliance and performance auditing as well as guidance on SAI financial audits</w:t>
      </w:r>
    </w:p>
    <w:p w14:paraId="47F1AA40" w14:textId="77777777" w:rsidR="00D67596" w:rsidRPr="002157FF" w:rsidRDefault="00D67596" w:rsidP="00D67596">
      <w:pPr>
        <w:rPr>
          <w:i/>
          <w:color w:val="FF0000"/>
          <w:lang w:val="en-US"/>
        </w:rPr>
      </w:pPr>
      <w:r>
        <w:rPr>
          <w:i/>
          <w:color w:val="FF0000"/>
          <w:lang w:val="en-US"/>
        </w:rPr>
        <w:t xml:space="preserve">The initiative to </w:t>
      </w:r>
      <w:proofErr w:type="gramStart"/>
      <w:r>
        <w:rPr>
          <w:i/>
          <w:color w:val="FF0000"/>
          <w:lang w:val="en-US"/>
        </w:rPr>
        <w:t xml:space="preserve">be </w:t>
      </w:r>
      <w:r w:rsidRPr="002157FF">
        <w:rPr>
          <w:i/>
          <w:color w:val="FF0000"/>
          <w:lang w:val="en-US"/>
        </w:rPr>
        <w:t>taken</w:t>
      </w:r>
      <w:proofErr w:type="gramEnd"/>
    </w:p>
    <w:p w14:paraId="1D1D3E2F" w14:textId="77777777" w:rsidR="00832852" w:rsidRPr="00F43C2E" w:rsidRDefault="00D67596" w:rsidP="00832852">
      <w:pPr>
        <w:rPr>
          <w:color w:val="FF0000"/>
          <w:lang w:val="en-US"/>
        </w:rPr>
      </w:pPr>
      <w:r w:rsidRPr="00F43C2E">
        <w:rPr>
          <w:lang w:val="en-US"/>
        </w:rPr>
        <w:t>A r</w:t>
      </w:r>
      <w:r w:rsidR="00832852" w:rsidRPr="00F43C2E">
        <w:rPr>
          <w:lang w:val="en-US"/>
        </w:rPr>
        <w:t xml:space="preserve">esearch </w:t>
      </w:r>
      <w:proofErr w:type="gramStart"/>
      <w:r w:rsidRPr="00F43C2E">
        <w:rPr>
          <w:lang w:val="en-US"/>
        </w:rPr>
        <w:t>is launched</w:t>
      </w:r>
      <w:proofErr w:type="gramEnd"/>
      <w:r w:rsidRPr="00F43C2E">
        <w:rPr>
          <w:lang w:val="en-US"/>
        </w:rPr>
        <w:t xml:space="preserve"> </w:t>
      </w:r>
      <w:r w:rsidR="00832852" w:rsidRPr="00F43C2E">
        <w:rPr>
          <w:lang w:val="en-US"/>
        </w:rPr>
        <w:t xml:space="preserve">with the purpose of identifying and codifying good practices of SAIs within the three types of audit. This will provide an improved basis for developing the next generation of pronouncements on the three types of audit within the IFPP.   </w:t>
      </w:r>
      <w:r w:rsidR="00832852" w:rsidRPr="00F43C2E">
        <w:rPr>
          <w:color w:val="FF0000"/>
          <w:lang w:val="en-US"/>
        </w:rPr>
        <w:t xml:space="preserve"> </w:t>
      </w:r>
    </w:p>
    <w:p w14:paraId="05E74EE5" w14:textId="77777777" w:rsidR="00832852" w:rsidRPr="00F43C2E" w:rsidRDefault="00832852" w:rsidP="00832852">
      <w:pPr>
        <w:rPr>
          <w:lang w:val="en-US"/>
        </w:rPr>
      </w:pPr>
      <w:r w:rsidRPr="00F43C2E">
        <w:rPr>
          <w:lang w:val="en-US"/>
        </w:rPr>
        <w:t xml:space="preserve">This initiatives is a research ‘on the ground’ which complements the initiative on </w:t>
      </w:r>
      <w:r w:rsidR="00AC1A71" w:rsidRPr="00F43C2E">
        <w:rPr>
          <w:lang w:val="en-US"/>
        </w:rPr>
        <w:t xml:space="preserve">drafting conventions and </w:t>
      </w:r>
      <w:r w:rsidRPr="00F43C2E">
        <w:rPr>
          <w:lang w:val="en-US"/>
        </w:rPr>
        <w:t xml:space="preserve">a conceptual framework </w:t>
      </w:r>
      <w:r w:rsidR="00AC1A71" w:rsidRPr="00F43C2E">
        <w:rPr>
          <w:lang w:val="en-US"/>
        </w:rPr>
        <w:t>for the ISSAIs (initiative E</w:t>
      </w:r>
      <w:r w:rsidRPr="00F43C2E">
        <w:rPr>
          <w:lang w:val="en-US"/>
        </w:rPr>
        <w:t xml:space="preserve">) in order to provide a strong basis for future projects launched through an updated SDP.  </w:t>
      </w:r>
    </w:p>
    <w:p w14:paraId="15CA550D" w14:textId="77777777" w:rsidR="00832852" w:rsidRPr="002157FF" w:rsidRDefault="007A4639" w:rsidP="00832852">
      <w:pPr>
        <w:rPr>
          <w:i/>
          <w:color w:val="FF0000"/>
          <w:lang w:val="en-US"/>
        </w:rPr>
      </w:pPr>
      <w:r>
        <w:rPr>
          <w:i/>
          <w:color w:val="FF0000"/>
          <w:lang w:val="en-US"/>
        </w:rPr>
        <w:t>Brief description of the current pronouncements</w:t>
      </w:r>
    </w:p>
    <w:p w14:paraId="0E2D8D7F" w14:textId="77777777" w:rsidR="00832852" w:rsidRPr="002157FF" w:rsidRDefault="00832852" w:rsidP="00832852">
      <w:pPr>
        <w:rPr>
          <w:lang w:val="en-US"/>
        </w:rPr>
      </w:pPr>
      <w:r w:rsidRPr="002157FF">
        <w:rPr>
          <w:lang w:val="en-US"/>
        </w:rPr>
        <w:t xml:space="preserve">ISSAI 100 defines three types of audit on which INTOSAI currently provides standards. With the completion of </w:t>
      </w:r>
      <w:proofErr w:type="gramStart"/>
      <w:r w:rsidRPr="002157FF">
        <w:rPr>
          <w:lang w:val="en-US"/>
        </w:rPr>
        <w:t>priority</w:t>
      </w:r>
      <w:proofErr w:type="gramEnd"/>
      <w:r w:rsidRPr="002157FF">
        <w:rPr>
          <w:lang w:val="en-US"/>
        </w:rPr>
        <w:t xml:space="preserve"> 1 and 2 of the current SDP 2017-2019 the IFPP will include the following pronouncements on these three types of audits: </w:t>
      </w:r>
    </w:p>
    <w:p w14:paraId="0499F657" w14:textId="77777777" w:rsidR="00832852" w:rsidRPr="002157FF" w:rsidRDefault="00832852" w:rsidP="00832852">
      <w:pPr>
        <w:rPr>
          <w:lang w:val="en-US"/>
        </w:rPr>
      </w:pPr>
      <w:r w:rsidRPr="002157FF">
        <w:rPr>
          <w:lang w:val="en-US"/>
        </w:rPr>
        <w:t xml:space="preserve">Financial Audit: ISSAI 200 and GUID 2900. The ISAs issued by IFAC/IAASB </w:t>
      </w:r>
      <w:proofErr w:type="gramStart"/>
      <w:r w:rsidRPr="002157FF">
        <w:rPr>
          <w:lang w:val="en-US"/>
        </w:rPr>
        <w:t>are incorporated</w:t>
      </w:r>
      <w:proofErr w:type="gramEnd"/>
      <w:r w:rsidRPr="002157FF">
        <w:rPr>
          <w:lang w:val="en-US"/>
        </w:rPr>
        <w:t xml:space="preserve"> in the IFPP as ISSAIs 2200-2810</w:t>
      </w:r>
    </w:p>
    <w:p w14:paraId="218C19BC" w14:textId="77777777" w:rsidR="00832852" w:rsidRPr="002157FF" w:rsidRDefault="00832852" w:rsidP="00832852">
      <w:pPr>
        <w:rPr>
          <w:lang w:val="en-US"/>
        </w:rPr>
      </w:pPr>
      <w:r w:rsidRPr="002157FF">
        <w:rPr>
          <w:lang w:val="en-US"/>
        </w:rPr>
        <w:t>Performance audit: ISSAI 300, ISSAI 3000 and GUIDs 3910 and 3920.</w:t>
      </w:r>
    </w:p>
    <w:p w14:paraId="16C408A2" w14:textId="77777777" w:rsidR="00832852" w:rsidRPr="002157FF" w:rsidRDefault="00832852" w:rsidP="00832852">
      <w:pPr>
        <w:rPr>
          <w:lang w:val="en-US"/>
        </w:rPr>
      </w:pPr>
      <w:r w:rsidRPr="002157FF">
        <w:rPr>
          <w:lang w:val="en-US"/>
        </w:rPr>
        <w:t xml:space="preserve">Compliance Audit: ISSAI 400, ISSAI 4000 and GUID 4900 </w:t>
      </w:r>
    </w:p>
    <w:p w14:paraId="798BDF54" w14:textId="77777777" w:rsidR="00832852" w:rsidRPr="002157FF" w:rsidRDefault="00832852" w:rsidP="00832852">
      <w:pPr>
        <w:rPr>
          <w:lang w:val="en-US"/>
        </w:rPr>
      </w:pPr>
      <w:r w:rsidRPr="002157FF">
        <w:rPr>
          <w:lang w:val="en-US"/>
        </w:rPr>
        <w:t>This achievement is the result of a very long process of exchange of knowledge and accumulation of common experience and development of generally recognized practices within INTOSAI. In the 1990s</w:t>
      </w:r>
      <w:r w:rsidR="0040725B">
        <w:rPr>
          <w:lang w:val="en-US"/>
        </w:rPr>
        <w:t>,</w:t>
      </w:r>
      <w:r w:rsidRPr="002157FF">
        <w:rPr>
          <w:lang w:val="en-US"/>
        </w:rPr>
        <w:t xml:space="preserve"> the INTOSAI Auditing Standards Committee started to identify and codify these practices. This resulted in the INTOSAI Auditing Standards from 1998. The INTOSAI Strategic Plan 2005-2010 </w:t>
      </w:r>
      <w:r w:rsidR="0040725B" w:rsidRPr="002157FF">
        <w:rPr>
          <w:lang w:val="en-US"/>
        </w:rPr>
        <w:t>led</w:t>
      </w:r>
      <w:r w:rsidRPr="002157FF">
        <w:rPr>
          <w:lang w:val="en-US"/>
        </w:rPr>
        <w:t xml:space="preserve"> to the establishment of FAS, PAS and CAS and resulted in the ISSAI Framework. In 2010</w:t>
      </w:r>
      <w:r w:rsidR="0040725B">
        <w:rPr>
          <w:lang w:val="en-US"/>
        </w:rPr>
        <w:t>,</w:t>
      </w:r>
      <w:r w:rsidRPr="002157FF">
        <w:rPr>
          <w:lang w:val="en-US"/>
        </w:rPr>
        <w:t xml:space="preserve"> this resulted in </w:t>
      </w:r>
      <w:r w:rsidRPr="002157FF">
        <w:rPr>
          <w:i/>
          <w:lang w:val="en-US"/>
        </w:rPr>
        <w:t>general auditing guidelines</w:t>
      </w:r>
      <w:r w:rsidRPr="002157FF">
        <w:rPr>
          <w:lang w:val="en-US"/>
        </w:rPr>
        <w:t xml:space="preserve"> on compliance and performance auditing. Goal 1 of the second Plan 2011-2016 resulted in a revision of the INTOSAI auditing standards into the current ISSAIs 100, 200, 300 and 400. This established the concepts and principles of the three audit types and led to the first generation of performance and compliance </w:t>
      </w:r>
      <w:r w:rsidRPr="002157FF">
        <w:rPr>
          <w:i/>
          <w:lang w:val="en-US"/>
        </w:rPr>
        <w:t xml:space="preserve">auditing standards </w:t>
      </w:r>
      <w:r w:rsidRPr="002157FF">
        <w:rPr>
          <w:lang w:val="en-US"/>
        </w:rPr>
        <w:t>in 2016. The GUIDs 2900 and 4900 are currently under development and aim to provide better supporting guidance to address issues raising from the practical experiences of SAIs with the application of the ISSAIs.  These experience shows that it takes a long time to accumulate and identify common professio</w:t>
      </w:r>
      <w:r w:rsidR="0040725B">
        <w:rPr>
          <w:lang w:val="en-US"/>
        </w:rPr>
        <w:t>nal knowledge within INTOSAI,</w:t>
      </w:r>
      <w:r w:rsidRPr="002157FF">
        <w:rPr>
          <w:lang w:val="en-US"/>
        </w:rPr>
        <w:t xml:space="preserve"> identify and codify practices. At the current stage of </w:t>
      </w:r>
      <w:r w:rsidR="0040725B" w:rsidRPr="002157FF">
        <w:rPr>
          <w:lang w:val="en-US"/>
        </w:rPr>
        <w:t>development,</w:t>
      </w:r>
      <w:r w:rsidRPr="002157FF">
        <w:rPr>
          <w:lang w:val="en-US"/>
        </w:rPr>
        <w:t xml:space="preserve"> it will be difficult to progress further without a thorough research on SAI auditing practices to generate new content that </w:t>
      </w:r>
      <w:proofErr w:type="gramStart"/>
      <w:r w:rsidRPr="002157FF">
        <w:rPr>
          <w:lang w:val="en-US"/>
        </w:rPr>
        <w:t>can be drawn upon</w:t>
      </w:r>
      <w:proofErr w:type="gramEnd"/>
      <w:r w:rsidRPr="002157FF">
        <w:rPr>
          <w:lang w:val="en-US"/>
        </w:rPr>
        <w:t xml:space="preserve"> in the future to improve upon the current set of pronouncements in the IFPP. </w:t>
      </w:r>
    </w:p>
    <w:p w14:paraId="0603875D" w14:textId="77777777" w:rsidR="007A4639" w:rsidRPr="002157FF" w:rsidRDefault="007A4639" w:rsidP="007A4639">
      <w:pPr>
        <w:rPr>
          <w:lang w:val="en-US"/>
        </w:rPr>
      </w:pPr>
      <w:r w:rsidRPr="002157FF">
        <w:rPr>
          <w:i/>
          <w:color w:val="FF0000"/>
          <w:lang w:val="en-US"/>
        </w:rPr>
        <w:t xml:space="preserve">How </w:t>
      </w:r>
      <w:proofErr w:type="gramStart"/>
      <w:r w:rsidRPr="002157FF">
        <w:rPr>
          <w:i/>
          <w:color w:val="FF0000"/>
          <w:lang w:val="en-US"/>
        </w:rPr>
        <w:t xml:space="preserve">was the need for the </w:t>
      </w:r>
      <w:r>
        <w:rPr>
          <w:i/>
          <w:color w:val="FF0000"/>
          <w:lang w:val="en-US"/>
        </w:rPr>
        <w:t xml:space="preserve">initiative </w:t>
      </w:r>
      <w:r w:rsidRPr="002157FF">
        <w:rPr>
          <w:i/>
          <w:color w:val="FF0000"/>
          <w:lang w:val="en-US"/>
        </w:rPr>
        <w:t>identified</w:t>
      </w:r>
      <w:proofErr w:type="gramEnd"/>
      <w:r w:rsidRPr="002157FF">
        <w:rPr>
          <w:i/>
          <w:color w:val="FF0000"/>
          <w:lang w:val="en-US"/>
        </w:rPr>
        <w:t xml:space="preserve"> and how </w:t>
      </w:r>
      <w:r>
        <w:rPr>
          <w:i/>
          <w:color w:val="FF0000"/>
          <w:lang w:val="en-US"/>
        </w:rPr>
        <w:t xml:space="preserve">will it contribute to a </w:t>
      </w:r>
      <w:r>
        <w:rPr>
          <w:i/>
          <w:color w:val="FF0000"/>
        </w:rPr>
        <w:t>clear, consistent and adequate set of pronouncements?</w:t>
      </w:r>
    </w:p>
    <w:p w14:paraId="506CB959" w14:textId="77777777" w:rsidR="00832852" w:rsidRPr="002157FF" w:rsidRDefault="00832852" w:rsidP="00832852">
      <w:pPr>
        <w:rPr>
          <w:lang w:val="en-US"/>
        </w:rPr>
      </w:pPr>
      <w:r w:rsidRPr="002157FF">
        <w:rPr>
          <w:lang w:val="en-US"/>
        </w:rPr>
        <w:t xml:space="preserve">A number of the inputs obtained points towards the need to provide more content on each of the three audit types. </w:t>
      </w:r>
    </w:p>
    <w:p w14:paraId="760F7EDE" w14:textId="77777777" w:rsidR="00832852" w:rsidRPr="002157FF" w:rsidRDefault="00832852" w:rsidP="00832852">
      <w:pPr>
        <w:rPr>
          <w:lang w:val="en-US"/>
        </w:rPr>
      </w:pPr>
      <w:r w:rsidRPr="002157FF">
        <w:rPr>
          <w:lang w:val="en-US"/>
        </w:rPr>
        <w:t>In addition</w:t>
      </w:r>
      <w:r w:rsidR="0040725B">
        <w:rPr>
          <w:lang w:val="en-US"/>
        </w:rPr>
        <w:t>,</w:t>
      </w:r>
      <w:r w:rsidRPr="002157FF">
        <w:rPr>
          <w:lang w:val="en-US"/>
        </w:rPr>
        <w:t xml:space="preserve"> FIPPs review of the current set of pronouncements developed by INTOSAI reveals that these pronouncements seek to generalize across all financial audits, across all performance audits and across all compliance audits. A substantial part of the text describe a general audit process or specific steps therein that does not necessarily need to differ between the audit types but may de</w:t>
      </w:r>
      <w:r w:rsidRPr="002157FF">
        <w:rPr>
          <w:lang w:val="en-US"/>
        </w:rPr>
        <w:lastRenderedPageBreak/>
        <w:t>pend on other distinctions (for examples different types of engagements, different ways of conveying assurance, different reporting formats). There is less content that focus on how the auditor may evaluate a subject matter against criteria derived from the principles of economy, efficiency and effectiveness (performance audit) or how the auditor may apply criteria that are derived from laws and regulations or propriety (compliance audits).  A key purpose of the IFPP is to provide standards and guidance on performance and compliance audit.</w:t>
      </w:r>
    </w:p>
    <w:p w14:paraId="4B830E4C" w14:textId="77777777" w:rsidR="00832852" w:rsidRPr="002157FF" w:rsidRDefault="00832852" w:rsidP="00832852">
      <w:pPr>
        <w:rPr>
          <w:lang w:val="en-US"/>
        </w:rPr>
      </w:pPr>
      <w:r w:rsidRPr="002157FF">
        <w:rPr>
          <w:lang w:val="en-US"/>
        </w:rPr>
        <w:t xml:space="preserve"> Making further progress in these areas is a difficult challenge. The SDP planning process has not resulted in any </w:t>
      </w:r>
      <w:r w:rsidR="0040725B" w:rsidRPr="002157FF">
        <w:rPr>
          <w:lang w:val="en-US"/>
        </w:rPr>
        <w:t>initiatives</w:t>
      </w:r>
      <w:r w:rsidRPr="002157FF">
        <w:rPr>
          <w:lang w:val="en-US"/>
        </w:rPr>
        <w:t xml:space="preserve"> from the PSC </w:t>
      </w:r>
      <w:r w:rsidR="0040725B" w:rsidRPr="002157FF">
        <w:rPr>
          <w:lang w:val="en-US"/>
        </w:rPr>
        <w:t>subcommittees</w:t>
      </w:r>
      <w:r w:rsidRPr="002157FF">
        <w:rPr>
          <w:lang w:val="en-US"/>
        </w:rPr>
        <w:t xml:space="preserve"> within this area. This may therefore call for a more general and systematic research initiative in order to generate content for the next generation of pronouncements.</w:t>
      </w:r>
    </w:p>
    <w:p w14:paraId="7DC858FD" w14:textId="77777777" w:rsidR="00832852" w:rsidRPr="002157FF" w:rsidRDefault="00E7382D" w:rsidP="00832852">
      <w:pPr>
        <w:rPr>
          <w:lang w:val="en-US"/>
        </w:rPr>
      </w:pPr>
      <w:r>
        <w:rPr>
          <w:i/>
          <w:color w:val="FF0000"/>
          <w:lang w:val="en-US"/>
        </w:rPr>
        <w:t>Initial scoping of the initiative – what is the next step?</w:t>
      </w:r>
    </w:p>
    <w:p w14:paraId="0A0AEAE2" w14:textId="77777777" w:rsidR="00832852" w:rsidRPr="002157FF" w:rsidRDefault="00832852" w:rsidP="00832852">
      <w:pPr>
        <w:rPr>
          <w:lang w:val="en-US"/>
        </w:rPr>
      </w:pPr>
      <w:r w:rsidRPr="002157FF">
        <w:rPr>
          <w:lang w:val="en-US"/>
        </w:rPr>
        <w:t>FIPP will need the assistance of the technical supporting function to carry out the following:</w:t>
      </w:r>
    </w:p>
    <w:p w14:paraId="5FE19513" w14:textId="77777777" w:rsidR="00832852" w:rsidRPr="002157FF" w:rsidRDefault="00832852" w:rsidP="00832852">
      <w:pPr>
        <w:rPr>
          <w:lang w:val="en-US"/>
        </w:rPr>
      </w:pPr>
      <w:r w:rsidRPr="002157FF">
        <w:rPr>
          <w:lang w:val="en-US"/>
        </w:rPr>
        <w:t xml:space="preserve">- gather evidence on the different practices and methods of performance and compliance auditing </w:t>
      </w:r>
    </w:p>
    <w:p w14:paraId="6C20E3D9" w14:textId="77777777" w:rsidR="00832852" w:rsidRPr="002157FF" w:rsidRDefault="00832852" w:rsidP="00832852">
      <w:pPr>
        <w:rPr>
          <w:lang w:val="en-US"/>
        </w:rPr>
      </w:pPr>
      <w:r w:rsidRPr="002157FF">
        <w:rPr>
          <w:lang w:val="en-US"/>
        </w:rPr>
        <w:t xml:space="preserve">- draw on the practical experiences from auditors within the relevant groups and networks within INTOSAI </w:t>
      </w:r>
    </w:p>
    <w:p w14:paraId="44D1F5E4" w14:textId="77777777" w:rsidR="00832852" w:rsidRPr="002157FF" w:rsidRDefault="00832852" w:rsidP="00832852">
      <w:pPr>
        <w:rPr>
          <w:lang w:val="en-US"/>
        </w:rPr>
      </w:pPr>
      <w:r w:rsidRPr="002157FF">
        <w:rPr>
          <w:lang w:val="en-US"/>
        </w:rPr>
        <w:t>In addition</w:t>
      </w:r>
      <w:r w:rsidR="0040725B">
        <w:rPr>
          <w:lang w:val="en-US"/>
        </w:rPr>
        <w:t>,</w:t>
      </w:r>
      <w:r w:rsidRPr="002157FF">
        <w:rPr>
          <w:lang w:val="en-US"/>
        </w:rPr>
        <w:t xml:space="preserve"> it may be relevant to draw on academic expertise and review literature and existing research papers on audits by SAIs.  </w:t>
      </w:r>
    </w:p>
    <w:p w14:paraId="45D3019F" w14:textId="77777777" w:rsidR="00832852" w:rsidRPr="002157FF" w:rsidRDefault="00832852" w:rsidP="00832852">
      <w:pPr>
        <w:rPr>
          <w:lang w:val="en-US"/>
        </w:rPr>
      </w:pPr>
      <w:r w:rsidRPr="002157FF">
        <w:rPr>
          <w:lang w:val="en-US"/>
        </w:rPr>
        <w:t xml:space="preserve">The result will be working papers that describes aspects of performance and compliance and SAI financial audits. The content of these papers </w:t>
      </w:r>
      <w:proofErr w:type="gramStart"/>
      <w:r w:rsidRPr="002157FF">
        <w:rPr>
          <w:lang w:val="en-US"/>
        </w:rPr>
        <w:t>may be drawn upon</w:t>
      </w:r>
      <w:proofErr w:type="gramEnd"/>
      <w:r w:rsidRPr="002157FF">
        <w:rPr>
          <w:lang w:val="en-US"/>
        </w:rPr>
        <w:t xml:space="preserve"> when developing the next generation of pronouncements on the three types of audit.</w:t>
      </w:r>
    </w:p>
    <w:p w14:paraId="4AF209C7" w14:textId="77777777" w:rsidR="00832852" w:rsidRPr="002157FF" w:rsidRDefault="00832852" w:rsidP="00832852">
      <w:pPr>
        <w:rPr>
          <w:i/>
          <w:color w:val="FF0000"/>
          <w:lang w:val="en-US"/>
        </w:rPr>
      </w:pPr>
      <w:r w:rsidRPr="002157FF">
        <w:rPr>
          <w:i/>
          <w:color w:val="FF0000"/>
          <w:lang w:val="en-US"/>
        </w:rPr>
        <w:t xml:space="preserve">What kind of expertise </w:t>
      </w:r>
      <w:proofErr w:type="gramStart"/>
      <w:r w:rsidRPr="002157FF">
        <w:rPr>
          <w:i/>
          <w:color w:val="FF0000"/>
          <w:lang w:val="en-US"/>
        </w:rPr>
        <w:t>is possibly needed</w:t>
      </w:r>
      <w:proofErr w:type="gramEnd"/>
      <w:r w:rsidRPr="002157FF">
        <w:rPr>
          <w:i/>
          <w:color w:val="FF0000"/>
          <w:lang w:val="en-US"/>
        </w:rPr>
        <w:t xml:space="preserve"> for this </w:t>
      </w:r>
      <w:r w:rsidR="000973B2">
        <w:rPr>
          <w:i/>
          <w:color w:val="FF0000"/>
          <w:lang w:val="en-US"/>
        </w:rPr>
        <w:t>initiative?</w:t>
      </w:r>
    </w:p>
    <w:p w14:paraId="426DE90A" w14:textId="77777777" w:rsidR="00832852" w:rsidRPr="002157FF" w:rsidRDefault="00832852" w:rsidP="00832852">
      <w:pPr>
        <w:rPr>
          <w:lang w:val="en-US"/>
        </w:rPr>
      </w:pPr>
      <w:r w:rsidRPr="002157FF">
        <w:rPr>
          <w:lang w:val="en-US"/>
        </w:rPr>
        <w:t xml:space="preserve">The FIPP and TSF will need to involve expertise in the different auditing practices of SAIs across the world and the practical implementation of ISSAIs on the three type of audit.   </w:t>
      </w:r>
    </w:p>
    <w:p w14:paraId="0D9204FE" w14:textId="77777777" w:rsidR="000973B2" w:rsidRDefault="000973B2">
      <w:pPr>
        <w:spacing w:after="200" w:line="276" w:lineRule="auto"/>
      </w:pPr>
      <w:r>
        <w:br w:type="page"/>
      </w:r>
    </w:p>
    <w:p w14:paraId="35D64E61" w14:textId="77777777" w:rsidR="00832852" w:rsidRPr="002157FF" w:rsidRDefault="00832852">
      <w:pPr>
        <w:spacing w:after="200" w:line="276" w:lineRule="auto"/>
      </w:pPr>
    </w:p>
    <w:p w14:paraId="7989AB5D" w14:textId="77777777" w:rsidR="00832852" w:rsidRPr="002157FF" w:rsidRDefault="00CB5742" w:rsidP="0040725B">
      <w:pPr>
        <w:pStyle w:val="Overskrift2"/>
        <w:rPr>
          <w:lang w:val="en-US"/>
        </w:rPr>
      </w:pPr>
      <w:r>
        <w:t>G</w:t>
      </w:r>
      <w:r w:rsidR="00832852" w:rsidRPr="002157FF">
        <w:t xml:space="preserve">. </w:t>
      </w:r>
      <w:r w:rsidR="00832852" w:rsidRPr="00D67596">
        <w:t>A</w:t>
      </w:r>
      <w:proofErr w:type="spellStart"/>
      <w:r w:rsidR="00832852" w:rsidRPr="00D67596">
        <w:rPr>
          <w:lang w:val="en-US"/>
        </w:rPr>
        <w:t>ssessment</w:t>
      </w:r>
      <w:proofErr w:type="spellEnd"/>
      <w:r w:rsidR="00832852" w:rsidRPr="00D67596">
        <w:rPr>
          <w:lang w:val="en-US"/>
        </w:rPr>
        <w:t xml:space="preserve"> of current use, communication, feasibility and </w:t>
      </w:r>
      <w:proofErr w:type="gramStart"/>
      <w:r w:rsidR="00832852" w:rsidRPr="00D67596">
        <w:rPr>
          <w:lang w:val="en-US"/>
        </w:rPr>
        <w:t>added value</w:t>
      </w:r>
      <w:proofErr w:type="gramEnd"/>
      <w:r w:rsidR="00832852" w:rsidRPr="00D67596">
        <w:rPr>
          <w:lang w:val="en-US"/>
        </w:rPr>
        <w:t xml:space="preserve"> of updating the Lima Declaration (INTOSAI P 1).</w:t>
      </w:r>
      <w:r w:rsidR="00832852" w:rsidRPr="002157FF">
        <w:rPr>
          <w:lang w:val="en-US"/>
        </w:rPr>
        <w:t xml:space="preserve"> </w:t>
      </w:r>
    </w:p>
    <w:p w14:paraId="317FFD9B" w14:textId="77777777" w:rsidR="00D67596" w:rsidRPr="002157FF" w:rsidRDefault="00D67596" w:rsidP="00D67596">
      <w:pPr>
        <w:rPr>
          <w:i/>
          <w:color w:val="FF0000"/>
          <w:lang w:val="en-US"/>
        </w:rPr>
      </w:pPr>
      <w:r w:rsidRPr="002157FF">
        <w:rPr>
          <w:i/>
          <w:color w:val="FF0000"/>
          <w:lang w:val="en-US"/>
        </w:rPr>
        <w:t xml:space="preserve">The initiative to </w:t>
      </w:r>
      <w:proofErr w:type="gramStart"/>
      <w:r w:rsidRPr="002157FF">
        <w:rPr>
          <w:i/>
          <w:color w:val="FF0000"/>
          <w:lang w:val="en-US"/>
        </w:rPr>
        <w:t>be taken</w:t>
      </w:r>
      <w:proofErr w:type="gramEnd"/>
    </w:p>
    <w:p w14:paraId="1630EFAA" w14:textId="77777777" w:rsidR="00832852" w:rsidRPr="002157FF" w:rsidRDefault="00D67596" w:rsidP="00832852">
      <w:pPr>
        <w:rPr>
          <w:lang w:val="en-US"/>
        </w:rPr>
      </w:pPr>
      <w:r>
        <w:rPr>
          <w:lang w:val="en-US"/>
        </w:rPr>
        <w:t xml:space="preserve">A research </w:t>
      </w:r>
      <w:proofErr w:type="gramStart"/>
      <w:r>
        <w:rPr>
          <w:lang w:val="en-US"/>
        </w:rPr>
        <w:t>is launched</w:t>
      </w:r>
      <w:proofErr w:type="gramEnd"/>
      <w:r>
        <w:rPr>
          <w:lang w:val="en-US"/>
        </w:rPr>
        <w:t xml:space="preserve"> </w:t>
      </w:r>
      <w:r w:rsidR="00832852" w:rsidRPr="002157FF">
        <w:rPr>
          <w:lang w:val="en-US"/>
        </w:rPr>
        <w:t xml:space="preserve">with a view to assessing how the INTOSAI P 1 is used by SAIs today, communication of the principles in P 1, and the feasibility and potential </w:t>
      </w:r>
      <w:r w:rsidR="0040725B" w:rsidRPr="002157FF">
        <w:rPr>
          <w:lang w:val="en-US"/>
        </w:rPr>
        <w:t>benefit</w:t>
      </w:r>
      <w:r w:rsidR="00832852" w:rsidRPr="002157FF">
        <w:rPr>
          <w:lang w:val="en-US"/>
        </w:rPr>
        <w:t xml:space="preserve"> of updating INTOSAI P 1- The Lima Declaration. Based on the outcomes of the assessment, it </w:t>
      </w:r>
      <w:proofErr w:type="gramStart"/>
      <w:r w:rsidR="00832852" w:rsidRPr="002157FF">
        <w:rPr>
          <w:lang w:val="en-US"/>
        </w:rPr>
        <w:t>may be considered</w:t>
      </w:r>
      <w:proofErr w:type="gramEnd"/>
      <w:r w:rsidR="00832852" w:rsidRPr="002157FF">
        <w:rPr>
          <w:lang w:val="en-US"/>
        </w:rPr>
        <w:t xml:space="preserve"> to initiate a project to revise and update the Lima Declaration as part of the mid-term review of the SDP.  </w:t>
      </w:r>
    </w:p>
    <w:p w14:paraId="6E6703C1" w14:textId="77777777" w:rsidR="00832852" w:rsidRPr="002157FF" w:rsidRDefault="007A4639" w:rsidP="00832852">
      <w:pPr>
        <w:rPr>
          <w:i/>
          <w:color w:val="FF0000"/>
          <w:lang w:val="en-US"/>
        </w:rPr>
      </w:pPr>
      <w:r>
        <w:rPr>
          <w:i/>
          <w:color w:val="FF0000"/>
          <w:lang w:val="en-US"/>
        </w:rPr>
        <w:t>Brief description of the current pronouncements</w:t>
      </w:r>
    </w:p>
    <w:p w14:paraId="0107E965" w14:textId="77777777" w:rsidR="00832852" w:rsidRPr="002157FF" w:rsidRDefault="00832852" w:rsidP="00832852">
      <w:pPr>
        <w:rPr>
          <w:lang w:val="en-US"/>
        </w:rPr>
      </w:pPr>
      <w:r w:rsidRPr="002157FF">
        <w:rPr>
          <w:lang w:val="en-US"/>
        </w:rPr>
        <w:t xml:space="preserve">The Lima Declaration of Guidelines on Auditing Precepts (INTOSAI P 1) </w:t>
      </w:r>
      <w:proofErr w:type="gramStart"/>
      <w:r w:rsidRPr="002157FF">
        <w:rPr>
          <w:lang w:val="en-US"/>
        </w:rPr>
        <w:t>was adopted</w:t>
      </w:r>
      <w:proofErr w:type="gramEnd"/>
      <w:r w:rsidRPr="002157FF">
        <w:rPr>
          <w:lang w:val="en-US"/>
        </w:rPr>
        <w:t xml:space="preserve"> in 1977, and is thus by far the most historic document in the IFPP. The historical importance of the document, the fact that it </w:t>
      </w:r>
      <w:proofErr w:type="gramStart"/>
      <w:r w:rsidRPr="002157FF">
        <w:rPr>
          <w:lang w:val="en-US"/>
        </w:rPr>
        <w:t>is considered</w:t>
      </w:r>
      <w:proofErr w:type="gramEnd"/>
      <w:r w:rsidRPr="002157FF">
        <w:rPr>
          <w:lang w:val="en-US"/>
        </w:rPr>
        <w:t xml:space="preserve"> to have stood the test of time </w:t>
      </w:r>
      <w:r w:rsidR="0040725B" w:rsidRPr="002157FF">
        <w:rPr>
          <w:lang w:val="en-US"/>
        </w:rPr>
        <w:t>and</w:t>
      </w:r>
      <w:r w:rsidRPr="002157FF">
        <w:rPr>
          <w:lang w:val="en-US"/>
        </w:rPr>
        <w:t xml:space="preserve"> remains relevant, combined with its focus on prerequisites for a credible and effective SAI entails that it has emerged as the “Magna Carta for SAIs” and naturally fits in at the top level of the IFPP. The Lima (together with the Mexico) Declarations are also the basis for UN Assembly resolutions, calling for effective and independent SAIs. </w:t>
      </w:r>
    </w:p>
    <w:p w14:paraId="279178EC" w14:textId="77777777" w:rsidR="00832852" w:rsidRPr="002157FF" w:rsidRDefault="00832852" w:rsidP="00832852">
      <w:pPr>
        <w:rPr>
          <w:lang w:val="en-US"/>
        </w:rPr>
      </w:pPr>
      <w:r w:rsidRPr="002157FF">
        <w:rPr>
          <w:lang w:val="en-US"/>
        </w:rPr>
        <w:t>The document largely focuses on the framework conditi</w:t>
      </w:r>
      <w:r w:rsidR="0040725B">
        <w:rPr>
          <w:lang w:val="en-US"/>
        </w:rPr>
        <w:t>ons needed for an effective SAI</w:t>
      </w:r>
      <w:r w:rsidRPr="002157FF">
        <w:rPr>
          <w:lang w:val="en-US"/>
        </w:rPr>
        <w:t xml:space="preserve"> (her</w:t>
      </w:r>
      <w:r w:rsidR="0040725B">
        <w:rPr>
          <w:lang w:val="en-US"/>
        </w:rPr>
        <w:t>eunder mandate and independence</w:t>
      </w:r>
      <w:r w:rsidRPr="002157FF">
        <w:rPr>
          <w:lang w:val="en-US"/>
        </w:rPr>
        <w:t xml:space="preserve"> that may be influenced by SAIs but where the decisions ultimately rests with national governments and decision makers</w:t>
      </w:r>
      <w:r w:rsidR="0040725B">
        <w:rPr>
          <w:lang w:val="en-US"/>
        </w:rPr>
        <w:t>)</w:t>
      </w:r>
      <w:r w:rsidRPr="002157FF">
        <w:rPr>
          <w:lang w:val="en-US"/>
        </w:rPr>
        <w:t>. As such</w:t>
      </w:r>
      <w:r w:rsidR="0040725B">
        <w:rPr>
          <w:lang w:val="en-US"/>
        </w:rPr>
        <w:t>,</w:t>
      </w:r>
      <w:r w:rsidRPr="002157FF">
        <w:rPr>
          <w:lang w:val="en-US"/>
        </w:rPr>
        <w:t xml:space="preserve"> it primarily targets key stakeholders of the SAI. Other aspects of the Lima Declaration however are within the remit of the SAI, such as staff development and methodology. </w:t>
      </w:r>
    </w:p>
    <w:p w14:paraId="12D8B62D" w14:textId="77777777" w:rsidR="00832852" w:rsidRPr="002157FF" w:rsidRDefault="00832852" w:rsidP="00832852">
      <w:pPr>
        <w:rPr>
          <w:lang w:val="en-US"/>
        </w:rPr>
      </w:pPr>
      <w:r w:rsidRPr="002157FF">
        <w:rPr>
          <w:lang w:val="en-US"/>
        </w:rPr>
        <w:t xml:space="preserve">The document </w:t>
      </w:r>
      <w:proofErr w:type="gramStart"/>
      <w:r w:rsidRPr="002157FF">
        <w:rPr>
          <w:lang w:val="en-US"/>
        </w:rPr>
        <w:t>is centered</w:t>
      </w:r>
      <w:proofErr w:type="gramEnd"/>
      <w:r w:rsidRPr="002157FF">
        <w:rPr>
          <w:lang w:val="en-US"/>
        </w:rPr>
        <w:t xml:space="preserve"> </w:t>
      </w:r>
      <w:r w:rsidR="0040725B" w:rsidRPr="002157FF">
        <w:rPr>
          <w:lang w:val="en-US"/>
        </w:rPr>
        <w:t>on</w:t>
      </w:r>
      <w:r w:rsidRPr="002157FF">
        <w:rPr>
          <w:lang w:val="en-US"/>
        </w:rPr>
        <w:t xml:space="preserve"> the following:</w:t>
      </w:r>
    </w:p>
    <w:p w14:paraId="1ED1A36B" w14:textId="77777777" w:rsidR="00832852" w:rsidRPr="002157FF" w:rsidRDefault="00832852" w:rsidP="00832852">
      <w:pPr>
        <w:pStyle w:val="Listeavsnitt"/>
        <w:numPr>
          <w:ilvl w:val="0"/>
          <w:numId w:val="6"/>
        </w:numPr>
        <w:rPr>
          <w:lang w:val="en-US"/>
        </w:rPr>
      </w:pPr>
      <w:r w:rsidRPr="002157FF">
        <w:rPr>
          <w:lang w:val="en-US"/>
        </w:rPr>
        <w:t>General – hereunder defining the purpose of public sector audits, differentiating between audit disciplines and post and pre audits, defining and differentiating internal and external audit</w:t>
      </w:r>
    </w:p>
    <w:p w14:paraId="6B771181" w14:textId="77777777" w:rsidR="00832852" w:rsidRPr="002157FF" w:rsidRDefault="00832852" w:rsidP="00832852">
      <w:pPr>
        <w:pStyle w:val="Listeavsnitt"/>
        <w:numPr>
          <w:ilvl w:val="0"/>
          <w:numId w:val="6"/>
        </w:numPr>
        <w:rPr>
          <w:lang w:val="en-US"/>
        </w:rPr>
      </w:pPr>
      <w:r w:rsidRPr="002157FF">
        <w:rPr>
          <w:lang w:val="en-US"/>
        </w:rPr>
        <w:t>Independence – hereunder independence of the SAI as institutions, Heads and financial independence.</w:t>
      </w:r>
    </w:p>
    <w:p w14:paraId="51E76AF3" w14:textId="77777777" w:rsidR="00832852" w:rsidRPr="002157FF" w:rsidRDefault="00832852" w:rsidP="00832852">
      <w:pPr>
        <w:pStyle w:val="Listeavsnitt"/>
        <w:numPr>
          <w:ilvl w:val="0"/>
          <w:numId w:val="6"/>
        </w:numPr>
        <w:rPr>
          <w:lang w:val="en-US"/>
        </w:rPr>
      </w:pPr>
      <w:r w:rsidRPr="002157FF">
        <w:rPr>
          <w:lang w:val="en-US"/>
        </w:rPr>
        <w:t>Relationship to Parliaments, government and administration</w:t>
      </w:r>
    </w:p>
    <w:p w14:paraId="35FECFDC" w14:textId="77777777" w:rsidR="00832852" w:rsidRPr="002157FF" w:rsidRDefault="00832852" w:rsidP="00832852">
      <w:pPr>
        <w:pStyle w:val="Listeavsnitt"/>
        <w:numPr>
          <w:ilvl w:val="0"/>
          <w:numId w:val="6"/>
        </w:numPr>
        <w:rPr>
          <w:lang w:val="en-US"/>
        </w:rPr>
      </w:pPr>
      <w:r w:rsidRPr="002157FF">
        <w:rPr>
          <w:lang w:val="en-US"/>
        </w:rPr>
        <w:t xml:space="preserve">Powers of the SAI – hereunder powers of investigation, enforcement of SAI reports, rights of consultation </w:t>
      </w:r>
    </w:p>
    <w:p w14:paraId="0B78EDC3" w14:textId="77777777" w:rsidR="00832852" w:rsidRPr="002157FF" w:rsidRDefault="00832852" w:rsidP="00832852">
      <w:pPr>
        <w:pStyle w:val="Listeavsnitt"/>
        <w:numPr>
          <w:ilvl w:val="0"/>
          <w:numId w:val="6"/>
        </w:numPr>
        <w:rPr>
          <w:lang w:val="en-US"/>
        </w:rPr>
      </w:pPr>
      <w:r w:rsidRPr="002157FF">
        <w:rPr>
          <w:lang w:val="en-US"/>
        </w:rPr>
        <w:t xml:space="preserve">Audit methods, audit staff and international exchange of experience </w:t>
      </w:r>
    </w:p>
    <w:p w14:paraId="39460637" w14:textId="77777777" w:rsidR="00832852" w:rsidRPr="002157FF" w:rsidRDefault="00832852" w:rsidP="00832852">
      <w:pPr>
        <w:pStyle w:val="Listeavsnitt"/>
        <w:numPr>
          <w:ilvl w:val="0"/>
          <w:numId w:val="6"/>
        </w:numPr>
        <w:rPr>
          <w:lang w:val="en-US"/>
        </w:rPr>
      </w:pPr>
      <w:r w:rsidRPr="002157FF">
        <w:rPr>
          <w:lang w:val="en-US"/>
        </w:rPr>
        <w:t>Reporting – hereunder recipients and means of reporting</w:t>
      </w:r>
    </w:p>
    <w:p w14:paraId="4E69448C" w14:textId="77777777" w:rsidR="00832852" w:rsidRPr="002157FF" w:rsidRDefault="00832852" w:rsidP="00832852">
      <w:pPr>
        <w:pStyle w:val="Listeavsnitt"/>
        <w:numPr>
          <w:ilvl w:val="0"/>
          <w:numId w:val="6"/>
        </w:numPr>
        <w:rPr>
          <w:lang w:val="en-US"/>
        </w:rPr>
      </w:pPr>
      <w:r w:rsidRPr="002157FF">
        <w:rPr>
          <w:lang w:val="en-US"/>
        </w:rPr>
        <w:t>Audit Powers of the SAI</w:t>
      </w:r>
    </w:p>
    <w:p w14:paraId="37777D29" w14:textId="77777777" w:rsidR="007A4639" w:rsidRPr="007A4639" w:rsidRDefault="007A4639" w:rsidP="007A4639">
      <w:pPr>
        <w:rPr>
          <w:lang w:val="en-US"/>
        </w:rPr>
      </w:pPr>
      <w:r w:rsidRPr="007A4639">
        <w:rPr>
          <w:i/>
          <w:color w:val="FF0000"/>
          <w:lang w:val="en-US"/>
        </w:rPr>
        <w:t xml:space="preserve">How </w:t>
      </w:r>
      <w:proofErr w:type="gramStart"/>
      <w:r w:rsidRPr="007A4639">
        <w:rPr>
          <w:i/>
          <w:color w:val="FF0000"/>
          <w:lang w:val="en-US"/>
        </w:rPr>
        <w:t>was the need for the initiative identified</w:t>
      </w:r>
      <w:proofErr w:type="gramEnd"/>
      <w:r w:rsidRPr="007A4639">
        <w:rPr>
          <w:i/>
          <w:color w:val="FF0000"/>
          <w:lang w:val="en-US"/>
        </w:rPr>
        <w:t xml:space="preserve"> and how will it contribute to a </w:t>
      </w:r>
      <w:r w:rsidRPr="007A4639">
        <w:rPr>
          <w:i/>
          <w:color w:val="FF0000"/>
        </w:rPr>
        <w:t>clear, consistent and adequate</w:t>
      </w:r>
      <w:r w:rsidRPr="007A4639">
        <w:rPr>
          <w:i/>
          <w:color w:val="FF0000"/>
          <w:lang w:val="en-US"/>
        </w:rPr>
        <w:t xml:space="preserve"> set of pronouncements?</w:t>
      </w:r>
    </w:p>
    <w:p w14:paraId="7E09609D" w14:textId="77777777" w:rsidR="00832852" w:rsidRPr="002157FF" w:rsidRDefault="00832852" w:rsidP="00832852">
      <w:pPr>
        <w:rPr>
          <w:lang w:val="en-US"/>
        </w:rPr>
      </w:pPr>
      <w:r w:rsidRPr="002157FF">
        <w:rPr>
          <w:lang w:val="en-US"/>
        </w:rPr>
        <w:t xml:space="preserve">The need to assess the feasibility and potential value added of updating P-1 </w:t>
      </w:r>
      <w:proofErr w:type="gramStart"/>
      <w:r w:rsidRPr="002157FF">
        <w:rPr>
          <w:lang w:val="en-US"/>
        </w:rPr>
        <w:t>was identified</w:t>
      </w:r>
      <w:proofErr w:type="gramEnd"/>
      <w:r w:rsidRPr="002157FF">
        <w:rPr>
          <w:lang w:val="en-US"/>
        </w:rPr>
        <w:t xml:space="preserve"> as part of the consultation process on the next SDP. The issue was in particular highlighted by members of FIPP, and relates to all the </w:t>
      </w:r>
      <w:proofErr w:type="gramStart"/>
      <w:r w:rsidRPr="002157FF">
        <w:rPr>
          <w:lang w:val="en-US"/>
        </w:rPr>
        <w:t>3</w:t>
      </w:r>
      <w:proofErr w:type="gramEnd"/>
      <w:r w:rsidRPr="002157FF">
        <w:rPr>
          <w:lang w:val="en-US"/>
        </w:rPr>
        <w:t xml:space="preserve"> criteria of clarity, consistency and adequateness. </w:t>
      </w:r>
    </w:p>
    <w:p w14:paraId="48CC5541" w14:textId="77777777" w:rsidR="00832852" w:rsidRPr="002157FF" w:rsidRDefault="00832852" w:rsidP="00832852">
      <w:pPr>
        <w:rPr>
          <w:lang w:val="en-US"/>
        </w:rPr>
      </w:pPr>
      <w:r w:rsidRPr="002157FF">
        <w:rPr>
          <w:lang w:val="en-US"/>
        </w:rPr>
        <w:t xml:space="preserve">The following potential areas for revision </w:t>
      </w:r>
      <w:proofErr w:type="gramStart"/>
      <w:r w:rsidRPr="002157FF">
        <w:rPr>
          <w:lang w:val="en-US"/>
        </w:rPr>
        <w:t>have been identified</w:t>
      </w:r>
      <w:proofErr w:type="gramEnd"/>
      <w:r w:rsidRPr="002157FF">
        <w:rPr>
          <w:lang w:val="en-US"/>
        </w:rPr>
        <w:t>:</w:t>
      </w:r>
    </w:p>
    <w:p w14:paraId="61EF7FF2" w14:textId="77777777" w:rsidR="00832852" w:rsidRPr="002157FF" w:rsidRDefault="00832852" w:rsidP="00832852">
      <w:pPr>
        <w:pStyle w:val="Listeavsnitt"/>
        <w:numPr>
          <w:ilvl w:val="0"/>
          <w:numId w:val="7"/>
        </w:numPr>
        <w:rPr>
          <w:lang w:val="en-US"/>
        </w:rPr>
      </w:pPr>
      <w:r w:rsidRPr="002157FF">
        <w:rPr>
          <w:lang w:val="en-US"/>
        </w:rPr>
        <w:t>Bring language in line with other pronouncements in IFPP (an example here being Lima using regularity and legality audit)</w:t>
      </w:r>
    </w:p>
    <w:p w14:paraId="3C0C3EE1" w14:textId="77777777" w:rsidR="00832852" w:rsidRPr="002157FF" w:rsidRDefault="00832852" w:rsidP="00832852">
      <w:pPr>
        <w:pStyle w:val="Listeavsnitt"/>
        <w:numPr>
          <w:ilvl w:val="0"/>
          <w:numId w:val="7"/>
        </w:numPr>
        <w:rPr>
          <w:lang w:val="en-US"/>
        </w:rPr>
      </w:pPr>
      <w:r w:rsidRPr="002157FF">
        <w:rPr>
          <w:lang w:val="en-US"/>
        </w:rPr>
        <w:lastRenderedPageBreak/>
        <w:t>Reflecting changes in the environments that SAIs operate in – e.g. technological developments</w:t>
      </w:r>
    </w:p>
    <w:p w14:paraId="3CD52105" w14:textId="77777777" w:rsidR="00832852" w:rsidRPr="002157FF" w:rsidRDefault="00832852" w:rsidP="00832852">
      <w:pPr>
        <w:pStyle w:val="Listeavsnitt"/>
        <w:numPr>
          <w:ilvl w:val="0"/>
          <w:numId w:val="7"/>
        </w:numPr>
        <w:rPr>
          <w:lang w:val="en-US"/>
        </w:rPr>
      </w:pPr>
      <w:r w:rsidRPr="002157FF">
        <w:rPr>
          <w:lang w:val="en-US"/>
        </w:rPr>
        <w:t>Ensure consistency with messages in other INTOSAI Pronouncements and good practices -e.g. the Value and Benefits of SAIs and ISSAI 100</w:t>
      </w:r>
    </w:p>
    <w:p w14:paraId="57608A24" w14:textId="77777777" w:rsidR="00832852" w:rsidRPr="002157FF" w:rsidRDefault="00832852" w:rsidP="00832852">
      <w:pPr>
        <w:pStyle w:val="Listeavsnitt"/>
        <w:numPr>
          <w:ilvl w:val="0"/>
          <w:numId w:val="7"/>
        </w:numPr>
        <w:rPr>
          <w:lang w:val="en-US"/>
        </w:rPr>
      </w:pPr>
      <w:r w:rsidRPr="002157FF">
        <w:rPr>
          <w:lang w:val="en-US"/>
        </w:rPr>
        <w:t>Reflecting the changes within INTOSAI and the SAI community – ref introduction of ISSAIs</w:t>
      </w:r>
    </w:p>
    <w:p w14:paraId="2DA0724D" w14:textId="77777777" w:rsidR="00832852" w:rsidRPr="002157FF" w:rsidRDefault="00832852" w:rsidP="00832852">
      <w:pPr>
        <w:pStyle w:val="Listeavsnitt"/>
        <w:numPr>
          <w:ilvl w:val="0"/>
          <w:numId w:val="7"/>
        </w:numPr>
        <w:rPr>
          <w:lang w:val="en-US"/>
        </w:rPr>
      </w:pPr>
      <w:r w:rsidRPr="002157FF">
        <w:rPr>
          <w:lang w:val="en-US"/>
        </w:rPr>
        <w:t>Represent the diversity of SAI models- Lima is primarily centered on the Westminster and Board models with scope for better capturing other set ups and reporting lines (Hereunder Court model)</w:t>
      </w:r>
    </w:p>
    <w:p w14:paraId="7F4DCB09" w14:textId="77777777" w:rsidR="00832852" w:rsidRPr="002157FF" w:rsidRDefault="00832852" w:rsidP="00832852">
      <w:pPr>
        <w:pStyle w:val="Listeavsnitt"/>
        <w:numPr>
          <w:ilvl w:val="0"/>
          <w:numId w:val="7"/>
        </w:numPr>
        <w:rPr>
          <w:lang w:val="en-US"/>
        </w:rPr>
      </w:pPr>
      <w:r w:rsidRPr="002157FF">
        <w:rPr>
          <w:lang w:val="en-US"/>
        </w:rPr>
        <w:t>Eliminate redundancies and streamline the focus on the fundamental prerequisites for</w:t>
      </w:r>
      <w:r w:rsidR="0040725B">
        <w:rPr>
          <w:lang w:val="en-US"/>
        </w:rPr>
        <w:t xml:space="preserve"> effective and independent SAIs; </w:t>
      </w:r>
      <w:r w:rsidRPr="002157FF">
        <w:rPr>
          <w:lang w:val="en-US"/>
        </w:rPr>
        <w:t xml:space="preserve">for </w:t>
      </w:r>
      <w:r w:rsidR="0040725B" w:rsidRPr="002157FF">
        <w:rPr>
          <w:lang w:val="en-US"/>
        </w:rPr>
        <w:t>instance,</w:t>
      </w:r>
      <w:r w:rsidRPr="002157FF">
        <w:rPr>
          <w:lang w:val="en-US"/>
        </w:rPr>
        <w:t xml:space="preserve"> the part on international cooperation may be at a different level in terms of importance for a document of this nature than other prerequisites. </w:t>
      </w:r>
    </w:p>
    <w:p w14:paraId="66731B04" w14:textId="77777777" w:rsidR="00832852" w:rsidRPr="002157FF" w:rsidRDefault="00832852" w:rsidP="00832852">
      <w:pPr>
        <w:pStyle w:val="Listeavsnitt"/>
        <w:numPr>
          <w:ilvl w:val="0"/>
          <w:numId w:val="7"/>
        </w:numPr>
        <w:rPr>
          <w:lang w:val="en-US"/>
        </w:rPr>
      </w:pPr>
      <w:r w:rsidRPr="002157FF">
        <w:rPr>
          <w:lang w:val="en-US"/>
        </w:rPr>
        <w:t xml:space="preserve">Language- as part of the research it </w:t>
      </w:r>
      <w:proofErr w:type="gramStart"/>
      <w:r w:rsidRPr="002157FF">
        <w:rPr>
          <w:lang w:val="en-US"/>
        </w:rPr>
        <w:t>is also suggested</w:t>
      </w:r>
      <w:proofErr w:type="gramEnd"/>
      <w:r w:rsidRPr="002157FF">
        <w:rPr>
          <w:lang w:val="en-US"/>
        </w:rPr>
        <w:t xml:space="preserve"> on how key terms (e.g. compliance) are used across the various INTOSAI languages.</w:t>
      </w:r>
    </w:p>
    <w:p w14:paraId="68E0674E" w14:textId="77777777" w:rsidR="00832852" w:rsidRPr="002157FF" w:rsidRDefault="00832852" w:rsidP="00832852">
      <w:pPr>
        <w:rPr>
          <w:lang w:val="en-US"/>
        </w:rPr>
      </w:pPr>
      <w:r w:rsidRPr="002157FF">
        <w:rPr>
          <w:lang w:val="en-US"/>
        </w:rPr>
        <w:t xml:space="preserve">Ultimately, by updating the Lima Declaration in light of the developments that have taken place since 1977, may potentially assist SAIs in more effectively using the pronouncement as an important communication tool in strengthening its independence and framework conditions. </w:t>
      </w:r>
    </w:p>
    <w:p w14:paraId="03E80909" w14:textId="77777777" w:rsidR="00832852" w:rsidRPr="002157FF" w:rsidRDefault="00832852" w:rsidP="00832852">
      <w:pPr>
        <w:rPr>
          <w:lang w:val="en-US"/>
        </w:rPr>
      </w:pPr>
      <w:r w:rsidRPr="002157FF">
        <w:rPr>
          <w:lang w:val="en-US"/>
        </w:rPr>
        <w:t>It is however</w:t>
      </w:r>
      <w:r w:rsidR="0040725B">
        <w:rPr>
          <w:lang w:val="en-US"/>
        </w:rPr>
        <w:t>,</w:t>
      </w:r>
      <w:r w:rsidRPr="002157FF">
        <w:rPr>
          <w:lang w:val="en-US"/>
        </w:rPr>
        <w:t xml:space="preserve"> recognized that there may be risks in terms of changing such a document, given its historical importance. One specific danger is that the perceived importance of the document </w:t>
      </w:r>
      <w:proofErr w:type="gramStart"/>
      <w:r w:rsidRPr="002157FF">
        <w:rPr>
          <w:lang w:val="en-US"/>
        </w:rPr>
        <w:t>would be reduced</w:t>
      </w:r>
      <w:proofErr w:type="gramEnd"/>
      <w:r w:rsidRPr="002157FF">
        <w:rPr>
          <w:lang w:val="en-US"/>
        </w:rPr>
        <w:t xml:space="preserve"> if it no longer keeps its historical content. As such</w:t>
      </w:r>
      <w:r w:rsidR="0040725B">
        <w:rPr>
          <w:lang w:val="en-US"/>
        </w:rPr>
        <w:t>,</w:t>
      </w:r>
      <w:r w:rsidRPr="002157FF">
        <w:rPr>
          <w:lang w:val="en-US"/>
        </w:rPr>
        <w:t xml:space="preserve"> it </w:t>
      </w:r>
      <w:proofErr w:type="gramStart"/>
      <w:r w:rsidRPr="002157FF">
        <w:rPr>
          <w:lang w:val="en-US"/>
        </w:rPr>
        <w:t>is deemed</w:t>
      </w:r>
      <w:proofErr w:type="gramEnd"/>
      <w:r w:rsidRPr="002157FF">
        <w:rPr>
          <w:lang w:val="en-US"/>
        </w:rPr>
        <w:t xml:space="preserve"> useful to do further research before init</w:t>
      </w:r>
      <w:r w:rsidR="0040725B">
        <w:rPr>
          <w:lang w:val="en-US"/>
        </w:rPr>
        <w:t>i</w:t>
      </w:r>
      <w:r w:rsidRPr="002157FF">
        <w:rPr>
          <w:lang w:val="en-US"/>
        </w:rPr>
        <w:t xml:space="preserve">ating a dialogue on whether to revise INTOSAI P 1. </w:t>
      </w:r>
    </w:p>
    <w:p w14:paraId="77AF4EBF" w14:textId="77777777" w:rsidR="00832852" w:rsidRPr="002157FF" w:rsidRDefault="00E7382D" w:rsidP="00832852">
      <w:pPr>
        <w:rPr>
          <w:i/>
          <w:color w:val="FF0000"/>
          <w:lang w:val="en-US"/>
        </w:rPr>
      </w:pPr>
      <w:r>
        <w:rPr>
          <w:i/>
          <w:color w:val="FF0000"/>
          <w:lang w:val="en-US"/>
        </w:rPr>
        <w:t>Initial scoping of the initiative – what is the next step?</w:t>
      </w:r>
    </w:p>
    <w:p w14:paraId="1B6CE33C" w14:textId="77777777" w:rsidR="00832852" w:rsidRPr="002157FF" w:rsidRDefault="00832852" w:rsidP="00832852">
      <w:pPr>
        <w:rPr>
          <w:lang w:val="en-US"/>
        </w:rPr>
      </w:pPr>
      <w:r w:rsidRPr="002157FF">
        <w:rPr>
          <w:lang w:val="en-US"/>
        </w:rPr>
        <w:t>The research initiative will look at issues such as:</w:t>
      </w:r>
    </w:p>
    <w:p w14:paraId="3B56335D" w14:textId="77777777" w:rsidR="00832852" w:rsidRPr="002157FF" w:rsidRDefault="00832852" w:rsidP="00832852">
      <w:pPr>
        <w:pStyle w:val="Listeavsnitt"/>
        <w:numPr>
          <w:ilvl w:val="0"/>
          <w:numId w:val="8"/>
        </w:numPr>
        <w:rPr>
          <w:lang w:val="en-US"/>
        </w:rPr>
      </w:pPr>
      <w:r w:rsidRPr="002157FF">
        <w:rPr>
          <w:lang w:val="en-US"/>
        </w:rPr>
        <w:t>How do SAIs currently utilize P1 for their internal operations and for advocating for independence?</w:t>
      </w:r>
    </w:p>
    <w:p w14:paraId="74FD43F5" w14:textId="77777777" w:rsidR="00832852" w:rsidRPr="002157FF" w:rsidRDefault="0040725B" w:rsidP="00832852">
      <w:pPr>
        <w:pStyle w:val="Listeavsnitt"/>
        <w:numPr>
          <w:ilvl w:val="0"/>
          <w:numId w:val="8"/>
        </w:numPr>
        <w:rPr>
          <w:lang w:val="en-US"/>
        </w:rPr>
      </w:pPr>
      <w:r>
        <w:rPr>
          <w:lang w:val="en-US"/>
        </w:rPr>
        <w:t xml:space="preserve">How is the principles in </w:t>
      </w:r>
      <w:r w:rsidR="00832852" w:rsidRPr="002157FF">
        <w:rPr>
          <w:lang w:val="en-US"/>
        </w:rPr>
        <w:t xml:space="preserve">P1 communicated both nationally and internationally, and are there areas for </w:t>
      </w:r>
      <w:proofErr w:type="gramStart"/>
      <w:r w:rsidR="00832852" w:rsidRPr="002157FF">
        <w:rPr>
          <w:lang w:val="en-US"/>
        </w:rPr>
        <w:t>improvement ?</w:t>
      </w:r>
      <w:proofErr w:type="gramEnd"/>
    </w:p>
    <w:p w14:paraId="332511A7" w14:textId="77777777" w:rsidR="00832852" w:rsidRPr="002157FF" w:rsidRDefault="00832852" w:rsidP="00832852">
      <w:pPr>
        <w:pStyle w:val="Listeavsnitt"/>
        <w:numPr>
          <w:ilvl w:val="0"/>
          <w:numId w:val="8"/>
        </w:numPr>
        <w:rPr>
          <w:lang w:val="en-US"/>
        </w:rPr>
      </w:pPr>
      <w:r w:rsidRPr="002157FF">
        <w:rPr>
          <w:lang w:val="en-US"/>
        </w:rPr>
        <w:t xml:space="preserve">What areas in INTOSAI P 1 </w:t>
      </w:r>
      <w:proofErr w:type="gramStart"/>
      <w:r w:rsidRPr="002157FF">
        <w:rPr>
          <w:lang w:val="en-US"/>
        </w:rPr>
        <w:t>could be strengthened</w:t>
      </w:r>
      <w:proofErr w:type="gramEnd"/>
      <w:r w:rsidRPr="002157FF">
        <w:rPr>
          <w:lang w:val="en-US"/>
        </w:rPr>
        <w:t xml:space="preserve"> to bring it up to date in terms of relevance? </w:t>
      </w:r>
    </w:p>
    <w:p w14:paraId="3023130E" w14:textId="77777777" w:rsidR="00832852" w:rsidRPr="002157FF" w:rsidRDefault="00832852" w:rsidP="00832852">
      <w:pPr>
        <w:pStyle w:val="Listeavsnitt"/>
        <w:numPr>
          <w:ilvl w:val="0"/>
          <w:numId w:val="8"/>
        </w:numPr>
        <w:rPr>
          <w:lang w:val="en-US"/>
        </w:rPr>
      </w:pPr>
      <w:r w:rsidRPr="002157FF">
        <w:rPr>
          <w:lang w:val="en-US"/>
        </w:rPr>
        <w:t>What would be the potential benefits in terms of having an updated INTOSAI P 1? Potentially survey of SAIs to establish if they see added value of an updated INTOSAI P 1</w:t>
      </w:r>
    </w:p>
    <w:p w14:paraId="4C9EBC54" w14:textId="77777777" w:rsidR="00832852" w:rsidRPr="002157FF" w:rsidRDefault="00832852" w:rsidP="00832852">
      <w:pPr>
        <w:pStyle w:val="Listeavsnitt"/>
        <w:numPr>
          <w:ilvl w:val="0"/>
          <w:numId w:val="8"/>
        </w:numPr>
        <w:rPr>
          <w:lang w:val="en-US"/>
        </w:rPr>
      </w:pPr>
      <w:r w:rsidRPr="002157FF">
        <w:rPr>
          <w:lang w:val="en-US"/>
        </w:rPr>
        <w:t>What are the possible risks in terms of updating the document – will it loose its significance?</w:t>
      </w:r>
    </w:p>
    <w:p w14:paraId="00ABBDDB" w14:textId="77777777" w:rsidR="00832852" w:rsidRPr="002157FF" w:rsidRDefault="00832852" w:rsidP="00832852">
      <w:pPr>
        <w:rPr>
          <w:i/>
          <w:color w:val="FF0000"/>
          <w:lang w:val="en-US"/>
        </w:rPr>
      </w:pPr>
      <w:r w:rsidRPr="002157FF">
        <w:rPr>
          <w:i/>
          <w:color w:val="FF0000"/>
          <w:lang w:val="en-US"/>
        </w:rPr>
        <w:t xml:space="preserve">Possible sources of information/evidence to </w:t>
      </w:r>
      <w:proofErr w:type="gramStart"/>
      <w:r w:rsidRPr="002157FF">
        <w:rPr>
          <w:i/>
          <w:color w:val="FF0000"/>
          <w:lang w:val="en-US"/>
        </w:rPr>
        <w:t>be obtained</w:t>
      </w:r>
      <w:proofErr w:type="gramEnd"/>
    </w:p>
    <w:p w14:paraId="579F3E25" w14:textId="77777777" w:rsidR="00832852" w:rsidRPr="002157FF" w:rsidRDefault="00832852" w:rsidP="00832852">
      <w:pPr>
        <w:rPr>
          <w:lang w:val="en-US"/>
        </w:rPr>
      </w:pPr>
      <w:r w:rsidRPr="002157FF">
        <w:rPr>
          <w:lang w:val="en-US"/>
        </w:rPr>
        <w:t xml:space="preserve">The research initiative will map the current P 1 against other documents in the IFPP to assess consistency within the IFPP. Consultations expected with both key INTOSAI and external stakeholders on the perceived value of updating INTOSAI P 1 as well as potentially a survey among SAIs on perceived potential benefits of updating the pronouncement. 2017 SAI Stocktaking Report includes data on SAI mandates and SAI </w:t>
      </w:r>
      <w:proofErr w:type="gramStart"/>
      <w:r w:rsidRPr="002157FF">
        <w:rPr>
          <w:lang w:val="en-US"/>
        </w:rPr>
        <w:t>independence which</w:t>
      </w:r>
      <w:proofErr w:type="gramEnd"/>
      <w:r w:rsidRPr="002157FF">
        <w:rPr>
          <w:lang w:val="en-US"/>
        </w:rPr>
        <w:t xml:space="preserve"> will be utilized in the research. </w:t>
      </w:r>
    </w:p>
    <w:p w14:paraId="131FE524" w14:textId="77777777" w:rsidR="00832852" w:rsidRPr="002157FF" w:rsidRDefault="00832852" w:rsidP="00832852">
      <w:pPr>
        <w:rPr>
          <w:i/>
          <w:color w:val="FF0000"/>
          <w:lang w:val="en-US"/>
        </w:rPr>
      </w:pPr>
      <w:r w:rsidRPr="002157FF">
        <w:rPr>
          <w:i/>
          <w:color w:val="FF0000"/>
          <w:lang w:val="en-US"/>
        </w:rPr>
        <w:t xml:space="preserve">What kind of expertise </w:t>
      </w:r>
      <w:proofErr w:type="gramStart"/>
      <w:r w:rsidRPr="002157FF">
        <w:rPr>
          <w:i/>
          <w:color w:val="FF0000"/>
          <w:lang w:val="en-US"/>
        </w:rPr>
        <w:t>is possibly needed</w:t>
      </w:r>
      <w:proofErr w:type="gramEnd"/>
      <w:r w:rsidRPr="002157FF">
        <w:rPr>
          <w:i/>
          <w:color w:val="FF0000"/>
          <w:lang w:val="en-US"/>
        </w:rPr>
        <w:t xml:space="preserve"> for this </w:t>
      </w:r>
      <w:r w:rsidR="000973B2">
        <w:rPr>
          <w:i/>
          <w:color w:val="FF0000"/>
          <w:lang w:val="en-US"/>
        </w:rPr>
        <w:t>initiative?</w:t>
      </w:r>
    </w:p>
    <w:p w14:paraId="49A650E6" w14:textId="77777777" w:rsidR="00832852" w:rsidRPr="002157FF" w:rsidRDefault="00832852" w:rsidP="00832852">
      <w:pPr>
        <w:rPr>
          <w:lang w:val="en-US"/>
        </w:rPr>
      </w:pPr>
      <w:r w:rsidRPr="002157FF">
        <w:rPr>
          <w:lang w:val="en-US"/>
        </w:rPr>
        <w:t xml:space="preserve">The research project </w:t>
      </w:r>
      <w:proofErr w:type="gramStart"/>
      <w:r w:rsidRPr="002157FF">
        <w:rPr>
          <w:lang w:val="en-US"/>
        </w:rPr>
        <w:t>would be led</w:t>
      </w:r>
      <w:proofErr w:type="gramEnd"/>
      <w:r w:rsidRPr="002157FF">
        <w:rPr>
          <w:lang w:val="en-US"/>
        </w:rPr>
        <w:t xml:space="preserve"> by FIPP</w:t>
      </w:r>
      <w:r w:rsidR="000973B2">
        <w:rPr>
          <w:lang w:val="en-US"/>
        </w:rPr>
        <w:t xml:space="preserve"> under the supervision of the goal chairs.</w:t>
      </w:r>
      <w:r w:rsidRPr="002157FF">
        <w:rPr>
          <w:lang w:val="en-US"/>
        </w:rPr>
        <w:t xml:space="preserve"> FIPP will invite relevant INTOSAI and external stakeholders to participate in the project group. </w:t>
      </w:r>
      <w:r w:rsidR="00A37EB9">
        <w:rPr>
          <w:lang w:val="en-US"/>
        </w:rPr>
        <w:t>The Technical Support Function may be required to carry out parts of the research needed.</w:t>
      </w:r>
      <w:r w:rsidR="00F43C2E">
        <w:rPr>
          <w:lang w:val="en-US"/>
        </w:rPr>
        <w:t xml:space="preserve"> </w:t>
      </w:r>
      <w:r w:rsidR="00F43C2E">
        <w:t xml:space="preserve">This will require a good understanding of INTOSAI and its members.  </w:t>
      </w:r>
    </w:p>
    <w:p w14:paraId="0C7A5196" w14:textId="77777777" w:rsidR="00832852" w:rsidRPr="00C83301" w:rsidRDefault="00832852" w:rsidP="0040725B">
      <w:pPr>
        <w:pStyle w:val="Overskrift2"/>
      </w:pPr>
      <w:r w:rsidRPr="002157FF">
        <w:rPr>
          <w:lang w:val="en-US"/>
        </w:rPr>
        <w:br w:type="page"/>
      </w:r>
      <w:r w:rsidR="00CB5742">
        <w:lastRenderedPageBreak/>
        <w:t>H</w:t>
      </w:r>
      <w:r w:rsidR="00C83301">
        <w:t xml:space="preserve">. </w:t>
      </w:r>
      <w:r w:rsidRPr="00C83301">
        <w:t xml:space="preserve">A clear and </w:t>
      </w:r>
      <w:r w:rsidR="009239EE" w:rsidRPr="00C83301">
        <w:t xml:space="preserve">relevant </w:t>
      </w:r>
      <w:r w:rsidRPr="00C83301">
        <w:t xml:space="preserve">set of INTOSAI Core Principles </w:t>
      </w:r>
      <w:r w:rsidR="009239EE" w:rsidRPr="00C83301">
        <w:t>(INTOSAI-P 10, 12 and 20)</w:t>
      </w:r>
    </w:p>
    <w:p w14:paraId="4B98ACA7" w14:textId="77777777" w:rsidR="00832852" w:rsidRPr="002157FF" w:rsidRDefault="00D67596" w:rsidP="00832852">
      <w:pPr>
        <w:rPr>
          <w:i/>
          <w:color w:val="FF0000"/>
        </w:rPr>
      </w:pPr>
      <w:r>
        <w:rPr>
          <w:i/>
          <w:color w:val="FF0000"/>
        </w:rPr>
        <w:t xml:space="preserve">The initiative to </w:t>
      </w:r>
      <w:proofErr w:type="gramStart"/>
      <w:r>
        <w:rPr>
          <w:i/>
          <w:color w:val="FF0000"/>
        </w:rPr>
        <w:t>be taken</w:t>
      </w:r>
      <w:proofErr w:type="gramEnd"/>
    </w:p>
    <w:p w14:paraId="3B244F3F" w14:textId="77777777" w:rsidR="00832852" w:rsidRPr="002157FF" w:rsidRDefault="00832852" w:rsidP="00832852">
      <w:r w:rsidRPr="002157FF">
        <w:t xml:space="preserve">This is a research initiative where the aim is to make the </w:t>
      </w:r>
      <w:r w:rsidR="00C83301">
        <w:t xml:space="preserve">INTOSAI Core Principles </w:t>
      </w:r>
      <w:r w:rsidRPr="002157FF">
        <w:t>more relevant to the INTOSAI community. The initiative will include a r</w:t>
      </w:r>
      <w:r w:rsidR="00C83301">
        <w:t>esearch on how the three current documents</w:t>
      </w:r>
      <w:r w:rsidRPr="002157FF">
        <w:t xml:space="preserve"> </w:t>
      </w:r>
      <w:r w:rsidR="00C83301">
        <w:t xml:space="preserve">- </w:t>
      </w:r>
      <w:r w:rsidR="00C83301" w:rsidRPr="00C83301">
        <w:rPr>
          <w:i/>
        </w:rPr>
        <w:t xml:space="preserve">INTOSAI-P 10 </w:t>
      </w:r>
      <w:proofErr w:type="gramStart"/>
      <w:r w:rsidR="00C83301" w:rsidRPr="00C83301">
        <w:rPr>
          <w:i/>
        </w:rPr>
        <w:t>The</w:t>
      </w:r>
      <w:proofErr w:type="gramEnd"/>
      <w:r w:rsidR="00C83301" w:rsidRPr="00C83301">
        <w:rPr>
          <w:i/>
        </w:rPr>
        <w:t xml:space="preserve"> Mexico Declaration on SAI Independence</w:t>
      </w:r>
      <w:r w:rsidR="00C83301">
        <w:t xml:space="preserve">, </w:t>
      </w:r>
      <w:r w:rsidR="00C83301" w:rsidRPr="00C83301">
        <w:rPr>
          <w:i/>
        </w:rPr>
        <w:t>INTOSAI-P 12 Value and Benefits of SAI and INTOSAI-P 20 Principles of Transparency and Accountability</w:t>
      </w:r>
      <w:r w:rsidR="00C83301">
        <w:t xml:space="preserve"> - </w:t>
      </w:r>
      <w:r w:rsidRPr="002157FF">
        <w:t xml:space="preserve">are used today and how we can classify and rewrite them to meet the needs of the SAIs, including the SAIs communication with stakeholders. Based on the outcomes of the research initiative, it </w:t>
      </w:r>
      <w:proofErr w:type="gramStart"/>
      <w:r w:rsidRPr="002157FF">
        <w:t>may be considered</w:t>
      </w:r>
      <w:proofErr w:type="gramEnd"/>
      <w:r w:rsidRPr="002157FF">
        <w:t xml:space="preserve"> to initiate a project to revise and update the three documents as part of the mid-term review of the SDP</w:t>
      </w:r>
      <w:r w:rsidR="00C83301">
        <w:t>.</w:t>
      </w:r>
    </w:p>
    <w:p w14:paraId="7B00EFC9" w14:textId="77777777" w:rsidR="00832852" w:rsidRPr="002157FF" w:rsidRDefault="007A4639" w:rsidP="00832852">
      <w:pPr>
        <w:rPr>
          <w:i/>
          <w:color w:val="FF0000"/>
        </w:rPr>
      </w:pPr>
      <w:r>
        <w:rPr>
          <w:i/>
          <w:color w:val="FF0000"/>
        </w:rPr>
        <w:t>Brief description of the current pronouncements</w:t>
      </w:r>
    </w:p>
    <w:p w14:paraId="6DFBF24B" w14:textId="77777777" w:rsidR="00832852" w:rsidRPr="002157FF" w:rsidRDefault="00832852" w:rsidP="00832852">
      <w:r w:rsidRPr="002157FF">
        <w:t xml:space="preserve">ISSAI 10 </w:t>
      </w:r>
      <w:proofErr w:type="gramStart"/>
      <w:r w:rsidRPr="002157FF">
        <w:t>was endorsed</w:t>
      </w:r>
      <w:proofErr w:type="gramEnd"/>
      <w:r w:rsidRPr="002157FF">
        <w:t xml:space="preserve"> in 2007 and will be relabelled INTOSAI-P 10 in IFPP. Together with INTOSAI-P 1, this document </w:t>
      </w:r>
      <w:proofErr w:type="gramStart"/>
      <w:r w:rsidRPr="002157FF">
        <w:t>is considered</w:t>
      </w:r>
      <w:proofErr w:type="gramEnd"/>
      <w:r w:rsidRPr="002157FF">
        <w:t xml:space="preserve"> to have strong, historical value to the INTOSAI community. The document </w:t>
      </w:r>
      <w:proofErr w:type="gramStart"/>
      <w:r w:rsidRPr="002157FF">
        <w:t>has been updated</w:t>
      </w:r>
      <w:proofErr w:type="gramEnd"/>
      <w:r w:rsidRPr="002157FF">
        <w:t xml:space="preserve"> to include the reference to the UNs resolution on SAIs.</w:t>
      </w:r>
    </w:p>
    <w:p w14:paraId="758B263F" w14:textId="77777777" w:rsidR="00832852" w:rsidRPr="002157FF" w:rsidRDefault="00832852" w:rsidP="00832852">
      <w:r w:rsidRPr="002157FF">
        <w:t xml:space="preserve">ISSAI 12 </w:t>
      </w:r>
      <w:proofErr w:type="gramStart"/>
      <w:r w:rsidRPr="002157FF">
        <w:t>was endorsed</w:t>
      </w:r>
      <w:proofErr w:type="gramEnd"/>
      <w:r w:rsidRPr="002157FF">
        <w:t xml:space="preserve"> in 2013 and will be relabelled INTOSAI-P 12 and ISSAI 20 was endorsed in 2010 and will be relabelled INTOSAI-P 20. The documents </w:t>
      </w:r>
      <w:proofErr w:type="gramStart"/>
      <w:r w:rsidRPr="002157FF">
        <w:t>are written</w:t>
      </w:r>
      <w:proofErr w:type="gramEnd"/>
      <w:r w:rsidRPr="002157FF">
        <w:t xml:space="preserve"> in a principle-based structure but are somehow different when it comes to format and how these principles are formulated. Some of the paragraphs include “should” - others do not. </w:t>
      </w:r>
    </w:p>
    <w:p w14:paraId="76473A97" w14:textId="77777777" w:rsidR="00832852" w:rsidRPr="002157FF" w:rsidRDefault="00832852" w:rsidP="00832852">
      <w:r w:rsidRPr="002157FF">
        <w:t xml:space="preserve">The documents </w:t>
      </w:r>
      <w:proofErr w:type="gramStart"/>
      <w:r w:rsidRPr="002157FF">
        <w:t>were written</w:t>
      </w:r>
      <w:proofErr w:type="gramEnd"/>
      <w:r w:rsidRPr="002157FF">
        <w:t xml:space="preserve"> before the IFPP was introduced and as such, their position and link to the “red ISSAI box” is not clear as well as used terminology that might be outdated. </w:t>
      </w:r>
    </w:p>
    <w:p w14:paraId="259FAEDD" w14:textId="77777777" w:rsidR="00832852" w:rsidRPr="002157FF" w:rsidRDefault="00832852" w:rsidP="00832852">
      <w:r w:rsidRPr="002157FF">
        <w:t xml:space="preserve">The documents cover partly the same issues and at the same time are unclear regarding the potential user of these documents (SAI or legislator/stakeholders) and how they </w:t>
      </w:r>
      <w:proofErr w:type="gramStart"/>
      <w:r w:rsidRPr="002157FF">
        <w:t>should be used</w:t>
      </w:r>
      <w:proofErr w:type="gramEnd"/>
      <w:r w:rsidRPr="002157FF">
        <w:t>.</w:t>
      </w:r>
    </w:p>
    <w:p w14:paraId="7A041F6F" w14:textId="77777777" w:rsidR="007A4639" w:rsidRPr="002157FF" w:rsidRDefault="007A4639" w:rsidP="007A4639">
      <w:pPr>
        <w:rPr>
          <w:lang w:val="en-US"/>
        </w:rPr>
      </w:pPr>
      <w:r w:rsidRPr="002157FF">
        <w:rPr>
          <w:i/>
          <w:color w:val="FF0000"/>
          <w:lang w:val="en-US"/>
        </w:rPr>
        <w:t xml:space="preserve">How </w:t>
      </w:r>
      <w:proofErr w:type="gramStart"/>
      <w:r w:rsidRPr="002157FF">
        <w:rPr>
          <w:i/>
          <w:color w:val="FF0000"/>
          <w:lang w:val="en-US"/>
        </w:rPr>
        <w:t xml:space="preserve">was the need for the </w:t>
      </w:r>
      <w:r>
        <w:rPr>
          <w:i/>
          <w:color w:val="FF0000"/>
          <w:lang w:val="en-US"/>
        </w:rPr>
        <w:t xml:space="preserve">initiative </w:t>
      </w:r>
      <w:r w:rsidRPr="002157FF">
        <w:rPr>
          <w:i/>
          <w:color w:val="FF0000"/>
          <w:lang w:val="en-US"/>
        </w:rPr>
        <w:t>identified</w:t>
      </w:r>
      <w:proofErr w:type="gramEnd"/>
      <w:r w:rsidRPr="002157FF">
        <w:rPr>
          <w:i/>
          <w:color w:val="FF0000"/>
          <w:lang w:val="en-US"/>
        </w:rPr>
        <w:t xml:space="preserve"> and how </w:t>
      </w:r>
      <w:r>
        <w:rPr>
          <w:i/>
          <w:color w:val="FF0000"/>
          <w:lang w:val="en-US"/>
        </w:rPr>
        <w:t xml:space="preserve">will it contribute to a </w:t>
      </w:r>
      <w:r>
        <w:rPr>
          <w:i/>
          <w:color w:val="FF0000"/>
        </w:rPr>
        <w:t>clear, consistent and adequate set of pronouncements?</w:t>
      </w:r>
    </w:p>
    <w:p w14:paraId="0B36ECA6" w14:textId="77777777" w:rsidR="00832852" w:rsidRPr="002157FF" w:rsidRDefault="00832852" w:rsidP="00832852">
      <w:r w:rsidRPr="002157FF">
        <w:t xml:space="preserve">Independency was one of the key messages that came out from the call for inputs to the new SDP, both from the external and the SAI inputs. There were also inputs on the concept “ISSAI compliance” and the potential consequences of not complying with the principles in INTOSAI-P when claiming “ISSAI compliance”. In addition, there were </w:t>
      </w:r>
      <w:proofErr w:type="gramStart"/>
      <w:r w:rsidRPr="002157FF">
        <w:t>more general inputs covering these documents, specifically pointing out overlaps and redundancy</w:t>
      </w:r>
      <w:proofErr w:type="gramEnd"/>
      <w:r w:rsidRPr="002157FF">
        <w:t>.</w:t>
      </w:r>
    </w:p>
    <w:p w14:paraId="55215194" w14:textId="77777777" w:rsidR="00832852" w:rsidRPr="002157FF" w:rsidRDefault="00832852" w:rsidP="00832852">
      <w:r w:rsidRPr="002157FF">
        <w:t xml:space="preserve">Under priority </w:t>
      </w:r>
      <w:proofErr w:type="gramStart"/>
      <w:r w:rsidRPr="002157FF">
        <w:t>3</w:t>
      </w:r>
      <w:proofErr w:type="gramEnd"/>
      <w:r w:rsidRPr="002157FF">
        <w:t xml:space="preserve"> in the current SDP, drafting conventions were one of the key FIPP activities and should be transferred to the new SDP.</w:t>
      </w:r>
    </w:p>
    <w:p w14:paraId="7A437A39" w14:textId="77777777" w:rsidR="00832852" w:rsidRPr="002157FF" w:rsidRDefault="00832852" w:rsidP="00832852">
      <w:r w:rsidRPr="002157FF">
        <w:rPr>
          <w:lang w:val="en-US"/>
        </w:rPr>
        <w:t xml:space="preserve">The issue was in particular highlighted by members of FIPP, and relates to all the </w:t>
      </w:r>
      <w:proofErr w:type="gramStart"/>
      <w:r w:rsidRPr="002157FF">
        <w:rPr>
          <w:lang w:val="en-US"/>
        </w:rPr>
        <w:t>3</w:t>
      </w:r>
      <w:proofErr w:type="gramEnd"/>
      <w:r w:rsidRPr="002157FF">
        <w:rPr>
          <w:lang w:val="en-US"/>
        </w:rPr>
        <w:t xml:space="preserve"> criteria of clarity, consistency and adequateness. </w:t>
      </w:r>
    </w:p>
    <w:p w14:paraId="09B4C649" w14:textId="77777777" w:rsidR="00832852" w:rsidRPr="002157FF" w:rsidRDefault="00832852" w:rsidP="00832852">
      <w:pPr>
        <w:rPr>
          <w:lang w:val="en-US"/>
        </w:rPr>
      </w:pPr>
      <w:r w:rsidRPr="002157FF">
        <w:rPr>
          <w:lang w:val="en-US"/>
        </w:rPr>
        <w:t xml:space="preserve">The following potential areas for revision </w:t>
      </w:r>
      <w:proofErr w:type="gramStart"/>
      <w:r w:rsidRPr="002157FF">
        <w:rPr>
          <w:lang w:val="en-US"/>
        </w:rPr>
        <w:t>have been identified</w:t>
      </w:r>
      <w:proofErr w:type="gramEnd"/>
      <w:r w:rsidRPr="002157FF">
        <w:rPr>
          <w:lang w:val="en-US"/>
        </w:rPr>
        <w:t>:</w:t>
      </w:r>
    </w:p>
    <w:p w14:paraId="77278F72" w14:textId="77777777" w:rsidR="00832852" w:rsidRPr="002157FF" w:rsidRDefault="00832852" w:rsidP="00832852">
      <w:pPr>
        <w:pStyle w:val="Listeavsnitt"/>
        <w:numPr>
          <w:ilvl w:val="0"/>
          <w:numId w:val="9"/>
        </w:numPr>
        <w:rPr>
          <w:lang w:val="en-US"/>
        </w:rPr>
      </w:pPr>
      <w:r w:rsidRPr="002157FF">
        <w:rPr>
          <w:lang w:val="en-US"/>
        </w:rPr>
        <w:t>Bring language in line with other pronouncements in IFPP</w:t>
      </w:r>
    </w:p>
    <w:p w14:paraId="43B6F9B5" w14:textId="77777777" w:rsidR="00832852" w:rsidRPr="002157FF" w:rsidRDefault="00832852" w:rsidP="00832852">
      <w:pPr>
        <w:pStyle w:val="Listeavsnitt"/>
        <w:numPr>
          <w:ilvl w:val="0"/>
          <w:numId w:val="9"/>
        </w:numPr>
        <w:rPr>
          <w:lang w:val="en-US"/>
        </w:rPr>
      </w:pPr>
      <w:r w:rsidRPr="002157FF">
        <w:rPr>
          <w:lang w:val="en-US"/>
        </w:rPr>
        <w:t>Reflecting changes in the environments that SAIs operate in – e.g. technological developments</w:t>
      </w:r>
    </w:p>
    <w:p w14:paraId="5D9660CE" w14:textId="77777777" w:rsidR="00832852" w:rsidRPr="002157FF" w:rsidRDefault="00832852" w:rsidP="00832852">
      <w:pPr>
        <w:pStyle w:val="Listeavsnitt"/>
        <w:numPr>
          <w:ilvl w:val="0"/>
          <w:numId w:val="9"/>
        </w:numPr>
        <w:rPr>
          <w:lang w:val="en-US"/>
        </w:rPr>
      </w:pPr>
      <w:r w:rsidRPr="002157FF">
        <w:rPr>
          <w:lang w:val="en-US"/>
        </w:rPr>
        <w:t>Ensure consistency with messages in other INTOSAI Pronouncements and good practices -e.g. ISSAI 100</w:t>
      </w:r>
    </w:p>
    <w:p w14:paraId="6D0CA6AF" w14:textId="77777777" w:rsidR="00832852" w:rsidRPr="002157FF" w:rsidRDefault="00832852" w:rsidP="00832852">
      <w:pPr>
        <w:pStyle w:val="Listeavsnitt"/>
        <w:numPr>
          <w:ilvl w:val="0"/>
          <w:numId w:val="9"/>
        </w:numPr>
        <w:rPr>
          <w:lang w:val="en-US"/>
        </w:rPr>
      </w:pPr>
      <w:r w:rsidRPr="002157FF">
        <w:rPr>
          <w:lang w:val="en-US"/>
        </w:rPr>
        <w:t>Reflecting the changes within INTOSAI and the SAI community – ref introduction of ISSAIs</w:t>
      </w:r>
    </w:p>
    <w:p w14:paraId="19637E57" w14:textId="77777777" w:rsidR="00832852" w:rsidRPr="002157FF" w:rsidRDefault="00832852" w:rsidP="00832852">
      <w:pPr>
        <w:pStyle w:val="Listeavsnitt"/>
        <w:numPr>
          <w:ilvl w:val="0"/>
          <w:numId w:val="9"/>
        </w:numPr>
        <w:rPr>
          <w:lang w:val="en-US"/>
        </w:rPr>
      </w:pPr>
      <w:r w:rsidRPr="002157FF">
        <w:rPr>
          <w:lang w:val="en-US"/>
        </w:rPr>
        <w:t xml:space="preserve">Eliminate redundancies and streamline the focus on the fundamental prerequisites for effective and independent SAIs </w:t>
      </w:r>
    </w:p>
    <w:p w14:paraId="18F27F56" w14:textId="77777777" w:rsidR="00832852" w:rsidRPr="002157FF" w:rsidRDefault="00E7382D" w:rsidP="00832852">
      <w:r>
        <w:rPr>
          <w:i/>
          <w:color w:val="FF0000"/>
        </w:rPr>
        <w:lastRenderedPageBreak/>
        <w:t>Initial scoping of the initiative – what is the next step?</w:t>
      </w:r>
    </w:p>
    <w:p w14:paraId="2A0BD4C5" w14:textId="77777777" w:rsidR="00832852" w:rsidRPr="002157FF" w:rsidRDefault="00832852" w:rsidP="00832852">
      <w:r w:rsidRPr="002157FF">
        <w:t xml:space="preserve">There is a need to assess how </w:t>
      </w:r>
      <w:proofErr w:type="gramStart"/>
      <w:r w:rsidRPr="002157FF">
        <w:t>these documents are used by the INTOSAI community</w:t>
      </w:r>
      <w:proofErr w:type="gramEnd"/>
      <w:r w:rsidRPr="002157FF">
        <w:t xml:space="preserve"> and how we can make them more relevant to the SAIs, especially in their relation to stakeholders. This includes an evaluation of how best preserve the strong, historical value of INTOSAI-P 10: through rewriting or preserving the document.</w:t>
      </w:r>
      <w:r w:rsidR="00A37EB9">
        <w:t xml:space="preserve"> </w:t>
      </w:r>
    </w:p>
    <w:p w14:paraId="22EE4AD5" w14:textId="77777777" w:rsidR="00832852" w:rsidRPr="002157FF" w:rsidRDefault="00832852" w:rsidP="00832852">
      <w:r w:rsidRPr="002157FF">
        <w:t xml:space="preserve">FIPP will elaborate on the existing drafting conventions in order to provide clear instructions to drafters of INTOSAI-Ps. If the research concludes that there is no need for major rewriting of the documents, there might still be a need to update the documents, as identified in the FIPP analysis of the IFPP, based on these drafting conventions. </w:t>
      </w:r>
    </w:p>
    <w:p w14:paraId="2AB988E0" w14:textId="77777777" w:rsidR="00832852" w:rsidRPr="002157FF" w:rsidRDefault="00832852" w:rsidP="00832852">
      <w:r w:rsidRPr="002157FF">
        <w:t xml:space="preserve">Today there is a brief comment on competency in the ISSAI 12. When the competency standards and guidelines are included in the IFPP, there should be a bridge between the INTOSAI-Ps and the competency standards. </w:t>
      </w:r>
    </w:p>
    <w:p w14:paraId="2AC4B565" w14:textId="77777777" w:rsidR="00832852" w:rsidRPr="002157FF" w:rsidRDefault="00832852" w:rsidP="00832852">
      <w:pPr>
        <w:pStyle w:val="Listeavsnitt"/>
        <w:numPr>
          <w:ilvl w:val="0"/>
          <w:numId w:val="10"/>
        </w:numPr>
        <w:rPr>
          <w:lang w:val="en-US"/>
        </w:rPr>
      </w:pPr>
      <w:r w:rsidRPr="002157FF">
        <w:rPr>
          <w:lang w:val="en-US"/>
        </w:rPr>
        <w:t>How do SAIs currently utilize P1 for their internal operations and for advocating for independence?</w:t>
      </w:r>
    </w:p>
    <w:p w14:paraId="576FAA1F" w14:textId="77777777" w:rsidR="00832852" w:rsidRPr="002157FF" w:rsidRDefault="00832852" w:rsidP="00832852">
      <w:pPr>
        <w:pStyle w:val="Listeavsnitt"/>
        <w:numPr>
          <w:ilvl w:val="0"/>
          <w:numId w:val="10"/>
        </w:numPr>
        <w:rPr>
          <w:lang w:val="en-US"/>
        </w:rPr>
      </w:pPr>
      <w:r w:rsidRPr="002157FF">
        <w:rPr>
          <w:lang w:val="en-US"/>
        </w:rPr>
        <w:t xml:space="preserve">How is the principles communicated both nationally and internationally, and </w:t>
      </w:r>
      <w:r w:rsidR="0040725B">
        <w:rPr>
          <w:lang w:val="en-US"/>
        </w:rPr>
        <w:t>are there areas for improvement</w:t>
      </w:r>
      <w:r w:rsidRPr="002157FF">
        <w:rPr>
          <w:lang w:val="en-US"/>
        </w:rPr>
        <w:t>?</w:t>
      </w:r>
    </w:p>
    <w:p w14:paraId="71DE5D92" w14:textId="77777777" w:rsidR="00832852" w:rsidRPr="002157FF" w:rsidRDefault="00832852" w:rsidP="00832852">
      <w:pPr>
        <w:pStyle w:val="Listeavsnitt"/>
        <w:numPr>
          <w:ilvl w:val="0"/>
          <w:numId w:val="10"/>
        </w:numPr>
        <w:rPr>
          <w:lang w:val="en-US"/>
        </w:rPr>
      </w:pPr>
      <w:r w:rsidRPr="002157FF">
        <w:rPr>
          <w:lang w:val="en-US"/>
        </w:rPr>
        <w:t xml:space="preserve">What areas in </w:t>
      </w:r>
      <w:proofErr w:type="gramStart"/>
      <w:r w:rsidRPr="002157FF">
        <w:rPr>
          <w:lang w:val="en-US"/>
        </w:rPr>
        <w:t>these</w:t>
      </w:r>
      <w:proofErr w:type="gramEnd"/>
      <w:r w:rsidRPr="002157FF">
        <w:rPr>
          <w:lang w:val="en-US"/>
        </w:rPr>
        <w:t xml:space="preserve"> INTOSAI Ps could be strengthened to bring it up to date in terms of relevance? </w:t>
      </w:r>
    </w:p>
    <w:p w14:paraId="7AB8A2F8" w14:textId="77777777" w:rsidR="00832852" w:rsidRPr="002157FF" w:rsidRDefault="00832852" w:rsidP="00832852">
      <w:pPr>
        <w:pStyle w:val="Listeavsnitt"/>
        <w:numPr>
          <w:ilvl w:val="0"/>
          <w:numId w:val="10"/>
        </w:numPr>
        <w:rPr>
          <w:lang w:val="en-US"/>
        </w:rPr>
      </w:pPr>
      <w:r w:rsidRPr="002157FF">
        <w:rPr>
          <w:lang w:val="en-US"/>
        </w:rPr>
        <w:t xml:space="preserve">What would be the potential benefits in terms of having an updated version of </w:t>
      </w:r>
      <w:proofErr w:type="gramStart"/>
      <w:r w:rsidRPr="002157FF">
        <w:rPr>
          <w:lang w:val="en-US"/>
        </w:rPr>
        <w:t>these</w:t>
      </w:r>
      <w:proofErr w:type="gramEnd"/>
      <w:r w:rsidRPr="002157FF">
        <w:rPr>
          <w:lang w:val="en-US"/>
        </w:rPr>
        <w:t xml:space="preserve"> INTOSAI Ps? Potentially survey of SAIs to establish if they see </w:t>
      </w:r>
      <w:r w:rsidR="0040725B" w:rsidRPr="002157FF">
        <w:rPr>
          <w:lang w:val="en-US"/>
        </w:rPr>
        <w:t>benefit</w:t>
      </w:r>
      <w:r w:rsidRPr="002157FF">
        <w:rPr>
          <w:lang w:val="en-US"/>
        </w:rPr>
        <w:t xml:space="preserve"> of updated INTOSAI Ps.</w:t>
      </w:r>
    </w:p>
    <w:p w14:paraId="18510AE4" w14:textId="77777777" w:rsidR="00832852" w:rsidRPr="002157FF" w:rsidRDefault="00832852" w:rsidP="00832852">
      <w:pPr>
        <w:rPr>
          <w:color w:val="FF0000"/>
        </w:rPr>
      </w:pPr>
      <w:r w:rsidRPr="002157FF">
        <w:rPr>
          <w:color w:val="FF0000"/>
        </w:rPr>
        <w:t xml:space="preserve">Possible sources of information/evidence to </w:t>
      </w:r>
      <w:proofErr w:type="gramStart"/>
      <w:r w:rsidRPr="002157FF">
        <w:rPr>
          <w:color w:val="FF0000"/>
        </w:rPr>
        <w:t>be obtained</w:t>
      </w:r>
      <w:proofErr w:type="gramEnd"/>
    </w:p>
    <w:p w14:paraId="781B9DF9" w14:textId="77777777" w:rsidR="00832852" w:rsidRPr="002157FF" w:rsidRDefault="00832852" w:rsidP="00832852">
      <w:r w:rsidRPr="002157FF">
        <w:t>Mapping against other documents in the IFPP, primarily INTOSAI-P and the organizational requirements.</w:t>
      </w:r>
    </w:p>
    <w:p w14:paraId="56884ECB" w14:textId="77777777" w:rsidR="00832852" w:rsidRPr="002157FF" w:rsidRDefault="00832852" w:rsidP="00832852">
      <w:r w:rsidRPr="002157FF">
        <w:t>IDI material on independence</w:t>
      </w:r>
    </w:p>
    <w:p w14:paraId="4643ACF8" w14:textId="77777777" w:rsidR="00832852" w:rsidRPr="002157FF" w:rsidRDefault="00832852" w:rsidP="00832852">
      <w:r w:rsidRPr="002157FF">
        <w:t>Existing material that cover the topic</w:t>
      </w:r>
    </w:p>
    <w:p w14:paraId="2D4F7D29" w14:textId="77777777" w:rsidR="00832852" w:rsidRPr="002157FF" w:rsidRDefault="00832852" w:rsidP="00832852">
      <w:pPr>
        <w:rPr>
          <w:i/>
        </w:rPr>
      </w:pPr>
      <w:r w:rsidRPr="002157FF">
        <w:rPr>
          <w:i/>
          <w:color w:val="FF0000"/>
        </w:rPr>
        <w:t xml:space="preserve">What kind of expertise </w:t>
      </w:r>
      <w:proofErr w:type="gramStart"/>
      <w:r w:rsidRPr="002157FF">
        <w:rPr>
          <w:i/>
          <w:color w:val="FF0000"/>
        </w:rPr>
        <w:t>is possibly needed</w:t>
      </w:r>
      <w:proofErr w:type="gramEnd"/>
      <w:r w:rsidRPr="002157FF">
        <w:rPr>
          <w:i/>
          <w:color w:val="FF0000"/>
        </w:rPr>
        <w:t xml:space="preserve"> for this project?</w:t>
      </w:r>
    </w:p>
    <w:p w14:paraId="5D816A48" w14:textId="77777777" w:rsidR="00832852" w:rsidRPr="002157FF" w:rsidRDefault="00832852" w:rsidP="00832852">
      <w:pPr>
        <w:spacing w:before="100" w:beforeAutospacing="1" w:after="100" w:afterAutospacing="1" w:line="240" w:lineRule="auto"/>
      </w:pPr>
      <w:r w:rsidRPr="002157FF">
        <w:t>To be determined if we decide to include an update of INTOSAI-P in the next SDP.</w:t>
      </w:r>
    </w:p>
    <w:p w14:paraId="48D72492" w14:textId="77777777" w:rsidR="00832852" w:rsidRPr="002157FF" w:rsidRDefault="00832852" w:rsidP="00832852">
      <w:pPr>
        <w:spacing w:before="100" w:beforeAutospacing="1" w:after="100" w:afterAutospacing="1" w:line="240" w:lineRule="auto"/>
      </w:pPr>
      <w:r w:rsidRPr="002157FF">
        <w:t xml:space="preserve">The research initiative </w:t>
      </w:r>
      <w:proofErr w:type="gramStart"/>
      <w:r w:rsidRPr="002157FF">
        <w:t>will be led</w:t>
      </w:r>
      <w:proofErr w:type="gramEnd"/>
      <w:r w:rsidRPr="002157FF">
        <w:t xml:space="preserve"> by FIPP, but we will invite relevant stakeholders to participate in the project group. </w:t>
      </w:r>
      <w:r w:rsidR="00A37EB9">
        <w:t xml:space="preserve"> The assistance of the Technical Support Function </w:t>
      </w:r>
      <w:proofErr w:type="gramStart"/>
      <w:r w:rsidR="00A37EB9">
        <w:t>would be needed</w:t>
      </w:r>
      <w:proofErr w:type="gramEnd"/>
      <w:r w:rsidR="00A37EB9">
        <w:t xml:space="preserve"> in order to carry out the research. </w:t>
      </w:r>
      <w:r w:rsidR="000F0179">
        <w:t xml:space="preserve">This will require a broad </w:t>
      </w:r>
      <w:r w:rsidR="00F43C2E">
        <w:t xml:space="preserve">understanding of </w:t>
      </w:r>
      <w:r w:rsidR="000F0179">
        <w:t xml:space="preserve">the role of SAIs and the </w:t>
      </w:r>
      <w:r w:rsidR="00F43C2E">
        <w:t xml:space="preserve">conditions under which they operate as well as the </w:t>
      </w:r>
      <w:r w:rsidR="000F0179">
        <w:t xml:space="preserve">challenges they face. </w:t>
      </w:r>
      <w:r w:rsidR="00A37EB9">
        <w:t xml:space="preserve"> </w:t>
      </w:r>
    </w:p>
    <w:p w14:paraId="00A2DBC5" w14:textId="77777777" w:rsidR="00BB7818" w:rsidRPr="002157FF" w:rsidRDefault="00BB7818">
      <w:pPr>
        <w:spacing w:after="200" w:line="276" w:lineRule="auto"/>
      </w:pPr>
      <w:r w:rsidRPr="002157FF">
        <w:br w:type="page"/>
      </w:r>
    </w:p>
    <w:p w14:paraId="02D5C92C" w14:textId="77777777" w:rsidR="00547F8B" w:rsidRPr="00C83301" w:rsidRDefault="00CB5742" w:rsidP="0040725B">
      <w:pPr>
        <w:pStyle w:val="Overskrift2"/>
      </w:pPr>
      <w:r>
        <w:lastRenderedPageBreak/>
        <w:t>I</w:t>
      </w:r>
      <w:r w:rsidR="00BB7818" w:rsidRPr="00C83301">
        <w:t>. Future auditing guidance related to sustainable development goals (SDG)</w:t>
      </w:r>
    </w:p>
    <w:p w14:paraId="5E933DBA" w14:textId="77777777" w:rsidR="00C83301" w:rsidRDefault="00C83301" w:rsidP="00BB7818">
      <w:pPr>
        <w:rPr>
          <w:i/>
          <w:color w:val="FF0000"/>
          <w:lang w:val="en-US"/>
        </w:rPr>
      </w:pPr>
      <w:r>
        <w:rPr>
          <w:i/>
          <w:color w:val="FF0000"/>
          <w:lang w:val="en-US"/>
        </w:rPr>
        <w:t xml:space="preserve">The initiative to </w:t>
      </w:r>
      <w:proofErr w:type="gramStart"/>
      <w:r>
        <w:rPr>
          <w:i/>
          <w:color w:val="FF0000"/>
          <w:lang w:val="en-US"/>
        </w:rPr>
        <w:t>be taken</w:t>
      </w:r>
      <w:proofErr w:type="gramEnd"/>
    </w:p>
    <w:p w14:paraId="51B3FC5E" w14:textId="77777777" w:rsidR="00BB7818" w:rsidRPr="002157FF" w:rsidRDefault="00BB7818" w:rsidP="00BB7818">
      <w:pPr>
        <w:rPr>
          <w:i/>
          <w:color w:val="FF0000"/>
          <w:lang w:val="en-US"/>
        </w:rPr>
      </w:pPr>
      <w:r w:rsidRPr="002157FF">
        <w:rPr>
          <w:i/>
          <w:lang w:val="en-US"/>
        </w:rPr>
        <w:t xml:space="preserve">A research initiative with the purpose to identify possibilities to initiate a project to develop guidance supporting SAIs in addressing the SDGs.  </w:t>
      </w:r>
      <w:r w:rsidRPr="002157FF">
        <w:rPr>
          <w:i/>
          <w:color w:val="FF0000"/>
          <w:lang w:val="en-US"/>
        </w:rPr>
        <w:t xml:space="preserve"> </w:t>
      </w:r>
    </w:p>
    <w:p w14:paraId="00E5940B" w14:textId="77777777" w:rsidR="00BB7818" w:rsidRPr="002157FF" w:rsidRDefault="007A4639" w:rsidP="00BB7818">
      <w:pPr>
        <w:rPr>
          <w:i/>
          <w:color w:val="FF0000"/>
          <w:lang w:val="en-US"/>
        </w:rPr>
      </w:pPr>
      <w:r>
        <w:rPr>
          <w:i/>
          <w:color w:val="FF0000"/>
          <w:lang w:val="en-US"/>
        </w:rPr>
        <w:t>Brief description of the current pronouncements</w:t>
      </w:r>
    </w:p>
    <w:p w14:paraId="026D2113" w14:textId="77777777" w:rsidR="00BB7818" w:rsidRPr="002157FF" w:rsidRDefault="00BB7818" w:rsidP="00BB7818">
      <w:pPr>
        <w:rPr>
          <w:lang w:val="en-US"/>
        </w:rPr>
      </w:pPr>
      <w:r w:rsidRPr="002157FF">
        <w:rPr>
          <w:lang w:val="en-US"/>
        </w:rPr>
        <w:t xml:space="preserve">There are no pronouncements relating to the SDG in the IFPP framework. The only existing </w:t>
      </w:r>
      <w:r w:rsidR="0040725B" w:rsidRPr="002157FF">
        <w:rPr>
          <w:lang w:val="en-US"/>
        </w:rPr>
        <w:t>pronouncement, which</w:t>
      </w:r>
      <w:r w:rsidRPr="002157FF">
        <w:rPr>
          <w:lang w:val="en-US"/>
        </w:rPr>
        <w:t xml:space="preserve"> might relates to sustainable </w:t>
      </w:r>
      <w:r w:rsidR="0040725B" w:rsidRPr="002157FF">
        <w:rPr>
          <w:lang w:val="en-US"/>
        </w:rPr>
        <w:t>development,</w:t>
      </w:r>
      <w:r w:rsidRPr="002157FF">
        <w:rPr>
          <w:lang w:val="en-US"/>
        </w:rPr>
        <w:t xml:space="preserve"> is the </w:t>
      </w:r>
      <w:r w:rsidRPr="002157FF">
        <w:rPr>
          <w:i/>
          <w:lang w:val="en-US"/>
        </w:rPr>
        <w:t>GUID 5202 (re-labeled ISSAI 5130) Sustainable development - The role of Supreme Audit Institutions</w:t>
      </w:r>
      <w:r w:rsidRPr="002157FF">
        <w:rPr>
          <w:lang w:val="en-US"/>
        </w:rPr>
        <w:t>. Though this GUID is more or less focu</w:t>
      </w:r>
      <w:r w:rsidR="0040725B">
        <w:rPr>
          <w:lang w:val="en-US"/>
        </w:rPr>
        <w:t>sing on environmental audits, t</w:t>
      </w:r>
      <w:r w:rsidRPr="002157FF">
        <w:rPr>
          <w:lang w:val="en-US"/>
        </w:rPr>
        <w:t xml:space="preserve">his GUID </w:t>
      </w:r>
      <w:proofErr w:type="gramStart"/>
      <w:r w:rsidRPr="002157FF">
        <w:rPr>
          <w:lang w:val="en-US"/>
        </w:rPr>
        <w:t>will be considered</w:t>
      </w:r>
      <w:proofErr w:type="gramEnd"/>
      <w:r w:rsidRPr="002157FF">
        <w:rPr>
          <w:lang w:val="en-US"/>
        </w:rPr>
        <w:t xml:space="preserve"> in the research project. </w:t>
      </w:r>
    </w:p>
    <w:p w14:paraId="2F9A766C" w14:textId="77777777" w:rsidR="007A4639" w:rsidRPr="002157FF" w:rsidRDefault="007A4639" w:rsidP="007A4639">
      <w:pPr>
        <w:rPr>
          <w:lang w:val="en-US"/>
        </w:rPr>
      </w:pPr>
      <w:r w:rsidRPr="002157FF">
        <w:rPr>
          <w:i/>
          <w:color w:val="FF0000"/>
          <w:lang w:val="en-US"/>
        </w:rPr>
        <w:t xml:space="preserve">How </w:t>
      </w:r>
      <w:proofErr w:type="gramStart"/>
      <w:r w:rsidRPr="002157FF">
        <w:rPr>
          <w:i/>
          <w:color w:val="FF0000"/>
          <w:lang w:val="en-US"/>
        </w:rPr>
        <w:t xml:space="preserve">was the need for the </w:t>
      </w:r>
      <w:r>
        <w:rPr>
          <w:i/>
          <w:color w:val="FF0000"/>
          <w:lang w:val="en-US"/>
        </w:rPr>
        <w:t xml:space="preserve">initiative </w:t>
      </w:r>
      <w:r w:rsidRPr="002157FF">
        <w:rPr>
          <w:i/>
          <w:color w:val="FF0000"/>
          <w:lang w:val="en-US"/>
        </w:rPr>
        <w:t>identified</w:t>
      </w:r>
      <w:proofErr w:type="gramEnd"/>
      <w:r w:rsidRPr="002157FF">
        <w:rPr>
          <w:i/>
          <w:color w:val="FF0000"/>
          <w:lang w:val="en-US"/>
        </w:rPr>
        <w:t xml:space="preserve"> and how </w:t>
      </w:r>
      <w:r>
        <w:rPr>
          <w:i/>
          <w:color w:val="FF0000"/>
          <w:lang w:val="en-US"/>
        </w:rPr>
        <w:t xml:space="preserve">will it contribute to a </w:t>
      </w:r>
      <w:r>
        <w:rPr>
          <w:i/>
          <w:color w:val="FF0000"/>
        </w:rPr>
        <w:t>clear, consistent and adequate set of pronouncements?</w:t>
      </w:r>
    </w:p>
    <w:p w14:paraId="53BDEC21" w14:textId="77777777" w:rsidR="00BB7818" w:rsidRPr="002157FF" w:rsidRDefault="00BB7818" w:rsidP="00BB7818">
      <w:pPr>
        <w:rPr>
          <w:lang w:val="en-US"/>
        </w:rPr>
      </w:pPr>
      <w:r w:rsidRPr="002157FF">
        <w:rPr>
          <w:lang w:val="en-US"/>
        </w:rPr>
        <w:t xml:space="preserve">The SDGs as defined in the Agenda 2030 are not just the responsibility of each </w:t>
      </w:r>
      <w:r w:rsidR="0040725B" w:rsidRPr="002157FF">
        <w:rPr>
          <w:lang w:val="en-US"/>
        </w:rPr>
        <w:t>government;</w:t>
      </w:r>
      <w:r w:rsidRPr="002157FF">
        <w:rPr>
          <w:lang w:val="en-US"/>
        </w:rPr>
        <w:t xml:space="preserve"> </w:t>
      </w:r>
      <w:r w:rsidR="0040725B" w:rsidRPr="002157FF">
        <w:rPr>
          <w:lang w:val="en-US"/>
        </w:rPr>
        <w:t>instead,</w:t>
      </w:r>
      <w:r w:rsidRPr="002157FF">
        <w:rPr>
          <w:lang w:val="en-US"/>
        </w:rPr>
        <w:t xml:space="preserve"> all institutions, organizations and other entities within the public and private sector have responsibilities in fulfilling the goals of SDGs and Agenda 2030. This includes the SAIs as well. </w:t>
      </w:r>
    </w:p>
    <w:p w14:paraId="381885D8" w14:textId="77777777" w:rsidR="00BB7818" w:rsidRPr="002157FF" w:rsidRDefault="00BB7818" w:rsidP="00BB7818">
      <w:pPr>
        <w:rPr>
          <w:lang w:val="en-US"/>
        </w:rPr>
      </w:pPr>
      <w:r w:rsidRPr="002157FF">
        <w:rPr>
          <w:lang w:val="en-US"/>
        </w:rPr>
        <w:t xml:space="preserve">Supreme Audit Institutions (SAIs) play an important role in the implementation of the SDGs but also in being a role model in the public sector, considering accountability and transparency in the public sector. Therefore, INTOSAI has already launched numerous initiatives to support SAIs in making an essential contribution to the success of the 2030 Agenda and the SDGs. In addition to that, the INTOSAI strategic plan covering the period of 2017 – 2022 also puts SDG in focus by identifying it as one of the </w:t>
      </w:r>
      <w:proofErr w:type="gramStart"/>
      <w:r w:rsidRPr="002157FF">
        <w:rPr>
          <w:lang w:val="en-US"/>
        </w:rPr>
        <w:t>cross-cutting</w:t>
      </w:r>
      <w:proofErr w:type="gramEnd"/>
      <w:r w:rsidRPr="002157FF">
        <w:rPr>
          <w:lang w:val="en-US"/>
        </w:rPr>
        <w:t xml:space="preserve"> themes</w:t>
      </w:r>
      <w:r w:rsidR="00A37EB9">
        <w:rPr>
          <w:lang w:val="en-US"/>
        </w:rPr>
        <w:t>. The INTOSAI Strategic Plan 2017-2022 describe this as follows</w:t>
      </w:r>
      <w:r w:rsidRPr="002157FF">
        <w:rPr>
          <w:lang w:val="en-US"/>
        </w:rPr>
        <w:t>:</w:t>
      </w:r>
    </w:p>
    <w:p w14:paraId="1FD37528" w14:textId="77777777" w:rsidR="00BB7818" w:rsidRPr="002157FF" w:rsidRDefault="00BB7818" w:rsidP="00BB7818">
      <w:pPr>
        <w:rPr>
          <w:i/>
          <w:lang w:val="en-US"/>
        </w:rPr>
      </w:pPr>
      <w:r w:rsidRPr="002157FF">
        <w:rPr>
          <w:i/>
          <w:lang w:val="en-US"/>
        </w:rPr>
        <w:t>Crosscutting Priority 2</w:t>
      </w:r>
      <w:r w:rsidR="00A37EB9">
        <w:rPr>
          <w:i/>
          <w:lang w:val="en-US"/>
        </w:rPr>
        <w:t>:</w:t>
      </w:r>
      <w:r w:rsidR="00A37EB9" w:rsidRPr="002157FF">
        <w:rPr>
          <w:i/>
          <w:lang w:val="en-US"/>
        </w:rPr>
        <w:t xml:space="preserve"> </w:t>
      </w:r>
      <w:r w:rsidRPr="002157FF">
        <w:rPr>
          <w:i/>
          <w:lang w:val="en-US"/>
        </w:rPr>
        <w:t>Contributing to the follow-up and review of the SDGs within the context of each nation’s specific sustainable development efforts and SAIs’ individual mandates.</w:t>
      </w:r>
    </w:p>
    <w:p w14:paraId="0E42302A" w14:textId="77777777" w:rsidR="00BB7818" w:rsidRPr="002157FF" w:rsidRDefault="00BB7818" w:rsidP="00BB7818">
      <w:pPr>
        <w:rPr>
          <w:i/>
          <w:lang w:val="en-US"/>
        </w:rPr>
      </w:pPr>
      <w:r w:rsidRPr="002157FF">
        <w:rPr>
          <w:i/>
          <w:lang w:val="en-US"/>
        </w:rPr>
        <w:t xml:space="preserve">INTOSAI has an important supporting and leveraging role to play in national, regional, and global efforts to implement the SDGs and to follow-up and review progress that </w:t>
      </w:r>
      <w:proofErr w:type="gramStart"/>
      <w:r w:rsidRPr="002157FF">
        <w:rPr>
          <w:i/>
          <w:lang w:val="en-US"/>
        </w:rPr>
        <w:t>is made</w:t>
      </w:r>
      <w:proofErr w:type="gramEnd"/>
      <w:r w:rsidRPr="002157FF">
        <w:rPr>
          <w:i/>
          <w:lang w:val="en-US"/>
        </w:rPr>
        <w:t>. However, to meet global expectations, INTOSAI must operate in a more integrated and effective manner. This INTOSAI Strategic Plan for 2017–2022 responds to the crosscutting and interdependent nature of INTOSAI’s goals, objectives, and initiatives.</w:t>
      </w:r>
    </w:p>
    <w:p w14:paraId="1C3E6A51" w14:textId="77777777" w:rsidR="00BB7818" w:rsidRPr="002157FF" w:rsidRDefault="00BB7818" w:rsidP="00BB7818">
      <w:pPr>
        <w:rPr>
          <w:i/>
          <w:lang w:val="en-US"/>
        </w:rPr>
      </w:pPr>
      <w:r w:rsidRPr="002157FF">
        <w:rPr>
          <w:i/>
          <w:lang w:val="en-US"/>
        </w:rPr>
        <w:t xml:space="preserve">INTOSAI’s efforts </w:t>
      </w:r>
      <w:proofErr w:type="gramStart"/>
      <w:r w:rsidRPr="002157FF">
        <w:rPr>
          <w:i/>
          <w:lang w:val="en-US"/>
        </w:rPr>
        <w:t>are centered</w:t>
      </w:r>
      <w:proofErr w:type="gramEnd"/>
      <w:r w:rsidRPr="002157FF">
        <w:rPr>
          <w:i/>
          <w:lang w:val="en-US"/>
        </w:rPr>
        <w:t xml:space="preserve"> on assisting SAIs in four broad categories where SAIs can expect to make valuable contributions to the national, regional, and global follow-up and review efforts of the SDGs, and foster implementation on issues such as improved government accounting and auditing that are consistent with SAI mandates:</w:t>
      </w:r>
    </w:p>
    <w:p w14:paraId="21815B9A" w14:textId="77777777" w:rsidR="00BB7818" w:rsidRPr="0040725B" w:rsidRDefault="00BB7818" w:rsidP="0040725B">
      <w:pPr>
        <w:pStyle w:val="Listeavsnitt"/>
        <w:numPr>
          <w:ilvl w:val="0"/>
          <w:numId w:val="21"/>
        </w:numPr>
        <w:rPr>
          <w:i/>
          <w:lang w:val="en-US"/>
        </w:rPr>
      </w:pPr>
      <w:r w:rsidRPr="0040725B">
        <w:rPr>
          <w:i/>
          <w:lang w:val="en-US"/>
        </w:rPr>
        <w:t>Assessing the preparedness of national governments to implement, monitor, and report on progress of the SDGs, and subsequently to audit their operation and the reliability of the data they produce;</w:t>
      </w:r>
    </w:p>
    <w:p w14:paraId="7AA3E2EE" w14:textId="77777777" w:rsidR="00BB7818" w:rsidRPr="0040725B" w:rsidRDefault="00BB7818" w:rsidP="0040725B">
      <w:pPr>
        <w:pStyle w:val="Listeavsnitt"/>
        <w:numPr>
          <w:ilvl w:val="0"/>
          <w:numId w:val="21"/>
        </w:numPr>
        <w:rPr>
          <w:i/>
          <w:lang w:val="en-US"/>
        </w:rPr>
      </w:pPr>
      <w:r w:rsidRPr="0040725B">
        <w:rPr>
          <w:i/>
          <w:lang w:val="en-US"/>
        </w:rPr>
        <w:t>Undertaking performance audits that examine the economy, efficiency, and effectiveness of key government programs that contribute to specific aspects of the SDGs;</w:t>
      </w:r>
    </w:p>
    <w:p w14:paraId="7C45C94E" w14:textId="77777777" w:rsidR="00BB7818" w:rsidRPr="0040725B" w:rsidRDefault="00BB7818" w:rsidP="0040725B">
      <w:pPr>
        <w:pStyle w:val="Listeavsnitt"/>
        <w:numPr>
          <w:ilvl w:val="0"/>
          <w:numId w:val="21"/>
        </w:numPr>
        <w:rPr>
          <w:i/>
          <w:lang w:val="en-US"/>
        </w:rPr>
      </w:pPr>
      <w:r w:rsidRPr="0040725B">
        <w:rPr>
          <w:i/>
          <w:lang w:val="en-US"/>
        </w:rPr>
        <w:t>Assessing and supporting, as appropriate, the implementation of SDG 16 which relates in part to transparent, efficient, and accountable institutions; and SDG 17, which concerns partnerships and means for implementation; and</w:t>
      </w:r>
    </w:p>
    <w:p w14:paraId="1C48B77D" w14:textId="77777777" w:rsidR="00BB7818" w:rsidRPr="0040725B" w:rsidRDefault="00BB7818" w:rsidP="0040725B">
      <w:pPr>
        <w:pStyle w:val="Listeavsnitt"/>
        <w:numPr>
          <w:ilvl w:val="0"/>
          <w:numId w:val="21"/>
        </w:numPr>
        <w:rPr>
          <w:i/>
          <w:lang w:val="en-US"/>
        </w:rPr>
      </w:pPr>
      <w:r w:rsidRPr="0040725B">
        <w:rPr>
          <w:i/>
          <w:lang w:val="en-US"/>
        </w:rPr>
        <w:t>Being models of transparency and accountability in their own operations, including auditing and reporting.</w:t>
      </w:r>
    </w:p>
    <w:p w14:paraId="2CB3FD85" w14:textId="77777777" w:rsidR="00BB7818" w:rsidRPr="002157FF" w:rsidRDefault="00BB7818" w:rsidP="00BB7818">
      <w:pPr>
        <w:rPr>
          <w:lang w:val="en-US"/>
        </w:rPr>
      </w:pPr>
      <w:r w:rsidRPr="002157FF">
        <w:rPr>
          <w:lang w:val="en-US"/>
        </w:rPr>
        <w:lastRenderedPageBreak/>
        <w:t xml:space="preserve">SAIs relevant stakeholders including the citizens are also expecting the SAIs to address the SDGs in their audit work. </w:t>
      </w:r>
    </w:p>
    <w:p w14:paraId="10119942" w14:textId="77777777" w:rsidR="00BB7818" w:rsidRPr="00A37EB9" w:rsidRDefault="00BB7818" w:rsidP="00BB7818">
      <w:pPr>
        <w:rPr>
          <w:lang w:val="en-US"/>
        </w:rPr>
      </w:pPr>
      <w:r w:rsidRPr="002157FF">
        <w:rPr>
          <w:lang w:val="en-US"/>
        </w:rPr>
        <w:t xml:space="preserve">The need for this research initiative and possible project </w:t>
      </w:r>
      <w:proofErr w:type="gramStart"/>
      <w:r w:rsidRPr="002157FF">
        <w:rPr>
          <w:lang w:val="en-US"/>
        </w:rPr>
        <w:t>has been identified</w:t>
      </w:r>
      <w:proofErr w:type="gramEnd"/>
      <w:r w:rsidRPr="002157FF">
        <w:rPr>
          <w:lang w:val="en-US"/>
        </w:rPr>
        <w:t xml:space="preserve"> by several SAIs and external stakeholders in the call for input to the SDP 2020 – 2015. FIPP have already identified it as a potential project (priority 3) in the </w:t>
      </w:r>
      <w:r w:rsidR="00A37EB9">
        <w:rPr>
          <w:lang w:val="en-US"/>
        </w:rPr>
        <w:t xml:space="preserve">existing SDP plan 2017 – 2019. </w:t>
      </w:r>
    </w:p>
    <w:p w14:paraId="0E312676" w14:textId="77777777" w:rsidR="00BB7818" w:rsidRPr="002157FF" w:rsidRDefault="00E7382D" w:rsidP="00BB7818">
      <w:pPr>
        <w:rPr>
          <w:lang w:val="en-US"/>
        </w:rPr>
      </w:pPr>
      <w:r>
        <w:rPr>
          <w:i/>
          <w:color w:val="FF0000"/>
          <w:lang w:val="en-US"/>
        </w:rPr>
        <w:t>Initial scoping of the initiative – what is the next step?</w:t>
      </w:r>
    </w:p>
    <w:p w14:paraId="0E9D3A29" w14:textId="77777777" w:rsidR="00BB7818" w:rsidRPr="002157FF" w:rsidRDefault="00BB7818" w:rsidP="00BB7818">
      <w:pPr>
        <w:rPr>
          <w:lang w:val="en-US"/>
        </w:rPr>
      </w:pPr>
      <w:r w:rsidRPr="002157FF">
        <w:rPr>
          <w:lang w:val="en-US"/>
        </w:rPr>
        <w:t>The scope of a potential project on the theme of SDG is not easy to define at this point, simply because:</w:t>
      </w:r>
    </w:p>
    <w:p w14:paraId="40CD00B3" w14:textId="77777777" w:rsidR="00BB7818" w:rsidRPr="002157FF" w:rsidRDefault="00BB7818" w:rsidP="00BB7818">
      <w:pPr>
        <w:pStyle w:val="Listeavsnitt"/>
        <w:numPr>
          <w:ilvl w:val="0"/>
          <w:numId w:val="11"/>
        </w:numPr>
        <w:spacing w:line="259" w:lineRule="auto"/>
        <w:rPr>
          <w:lang w:val="en-US"/>
        </w:rPr>
      </w:pPr>
      <w:r w:rsidRPr="002157FF">
        <w:rPr>
          <w:lang w:val="en-US"/>
        </w:rPr>
        <w:t xml:space="preserve">There are a lot of ongoing initiatives and activities, for example work done by UEA together with GIZ, AFROSAI, IDI support and tools on auditing perspectives on SDG and their co-operation with KSC etc. </w:t>
      </w:r>
    </w:p>
    <w:p w14:paraId="13A0A9A6" w14:textId="77777777" w:rsidR="00BB7818" w:rsidRPr="002157FF" w:rsidRDefault="00BB7818" w:rsidP="00BB7818">
      <w:pPr>
        <w:pStyle w:val="Listeavsnitt"/>
        <w:numPr>
          <w:ilvl w:val="0"/>
          <w:numId w:val="11"/>
        </w:numPr>
        <w:spacing w:line="259" w:lineRule="auto"/>
        <w:rPr>
          <w:lang w:val="en-US"/>
        </w:rPr>
      </w:pPr>
      <w:r w:rsidRPr="002157FF">
        <w:rPr>
          <w:lang w:val="en-US"/>
        </w:rPr>
        <w:t xml:space="preserve">There is a long- term perspective on the SDG issue as the effects of the SDG </w:t>
      </w:r>
      <w:proofErr w:type="gramStart"/>
      <w:r w:rsidRPr="002157FF">
        <w:rPr>
          <w:lang w:val="en-US"/>
        </w:rPr>
        <w:t>may not be measured</w:t>
      </w:r>
      <w:proofErr w:type="gramEnd"/>
      <w:r w:rsidRPr="002157FF">
        <w:rPr>
          <w:lang w:val="en-US"/>
        </w:rPr>
        <w:t xml:space="preserve"> in the near future and we still do not have a full view of auditability (lack of data etc.). </w:t>
      </w:r>
    </w:p>
    <w:p w14:paraId="1598F7E2" w14:textId="77777777" w:rsidR="00BB7818" w:rsidRPr="002157FF" w:rsidRDefault="00BB7818" w:rsidP="00BB7818">
      <w:pPr>
        <w:pStyle w:val="Listeavsnitt"/>
        <w:numPr>
          <w:ilvl w:val="0"/>
          <w:numId w:val="11"/>
        </w:numPr>
        <w:spacing w:line="259" w:lineRule="auto"/>
        <w:rPr>
          <w:lang w:val="en-US"/>
        </w:rPr>
      </w:pPr>
      <w:r w:rsidRPr="002157FF">
        <w:rPr>
          <w:lang w:val="en-US"/>
        </w:rPr>
        <w:t xml:space="preserve">Different views from the SAIs on what the guidance should focus on (only reporting or a broader scope). </w:t>
      </w:r>
    </w:p>
    <w:p w14:paraId="286A63E2" w14:textId="77777777" w:rsidR="00BB7818" w:rsidRPr="002157FF" w:rsidRDefault="00BB7818" w:rsidP="00BB7818">
      <w:pPr>
        <w:rPr>
          <w:lang w:val="en-US"/>
        </w:rPr>
      </w:pPr>
      <w:r w:rsidRPr="002157FF">
        <w:rPr>
          <w:lang w:val="en-US"/>
        </w:rPr>
        <w:t>Based on the circumstances above</w:t>
      </w:r>
      <w:r w:rsidR="0040725B">
        <w:rPr>
          <w:lang w:val="en-US"/>
        </w:rPr>
        <w:t>,</w:t>
      </w:r>
      <w:r w:rsidRPr="002157FF">
        <w:rPr>
          <w:lang w:val="en-US"/>
        </w:rPr>
        <w:t xml:space="preserve"> our suggestion is to start with a research initiative. The purpose of the research initiative is to assess:</w:t>
      </w:r>
    </w:p>
    <w:p w14:paraId="14869338" w14:textId="77777777" w:rsidR="00BB7818" w:rsidRPr="002157FF" w:rsidRDefault="00BB7818" w:rsidP="00BB7818">
      <w:pPr>
        <w:pStyle w:val="Listeavsnitt"/>
        <w:numPr>
          <w:ilvl w:val="0"/>
          <w:numId w:val="12"/>
        </w:numPr>
        <w:spacing w:line="259" w:lineRule="auto"/>
        <w:rPr>
          <w:lang w:val="en-US"/>
        </w:rPr>
      </w:pPr>
      <w:r w:rsidRPr="002157FF">
        <w:rPr>
          <w:lang w:val="en-US"/>
        </w:rPr>
        <w:t xml:space="preserve">The need for a pronouncement within the IFPP given the </w:t>
      </w:r>
      <w:proofErr w:type="gramStart"/>
      <w:r w:rsidRPr="002157FF">
        <w:rPr>
          <w:lang w:val="en-US"/>
        </w:rPr>
        <w:t>work which</w:t>
      </w:r>
      <w:proofErr w:type="gramEnd"/>
      <w:r w:rsidRPr="002157FF">
        <w:rPr>
          <w:lang w:val="en-US"/>
        </w:rPr>
        <w:t xml:space="preserve"> has been carried out outside the framework. </w:t>
      </w:r>
    </w:p>
    <w:p w14:paraId="09CA9514" w14:textId="77777777" w:rsidR="00BB7818" w:rsidRPr="002157FF" w:rsidRDefault="00BB7818" w:rsidP="00BB7818">
      <w:pPr>
        <w:pStyle w:val="Listeavsnitt"/>
        <w:numPr>
          <w:ilvl w:val="0"/>
          <w:numId w:val="12"/>
        </w:numPr>
        <w:spacing w:line="259" w:lineRule="auto"/>
        <w:rPr>
          <w:lang w:val="en-US"/>
        </w:rPr>
      </w:pPr>
      <w:r w:rsidRPr="002157FF">
        <w:rPr>
          <w:lang w:val="en-US"/>
        </w:rPr>
        <w:t xml:space="preserve">Feasibility of launching a potential SDP project based on conclusions in a) </w:t>
      </w:r>
      <w:r w:rsidR="009E4C8C">
        <w:rPr>
          <w:lang w:val="en-US"/>
        </w:rPr>
        <w:t>(</w:t>
      </w:r>
      <w:r w:rsidRPr="002157FF">
        <w:rPr>
          <w:lang w:val="en-US"/>
        </w:rPr>
        <w:t>meaning developing pronouncements within the timeframe of the SDP 2020 – 2025 and provide a basis for a proper initial assessment and project proposal</w:t>
      </w:r>
      <w:r w:rsidR="009E4C8C">
        <w:rPr>
          <w:lang w:val="en-US"/>
        </w:rPr>
        <w:t>)</w:t>
      </w:r>
      <w:r w:rsidRPr="002157FF">
        <w:rPr>
          <w:lang w:val="en-US"/>
        </w:rPr>
        <w:t xml:space="preserve">.  </w:t>
      </w:r>
    </w:p>
    <w:p w14:paraId="3BC5C98D" w14:textId="77777777" w:rsidR="00BB7818" w:rsidRPr="002157FF" w:rsidRDefault="00BB7818" w:rsidP="00BB7818">
      <w:pPr>
        <w:rPr>
          <w:lang w:val="en-US"/>
        </w:rPr>
      </w:pPr>
      <w:r w:rsidRPr="002157FF">
        <w:rPr>
          <w:lang w:val="en-US"/>
        </w:rPr>
        <w:t>Due to the width of the SDG theme</w:t>
      </w:r>
      <w:r w:rsidR="009406CF">
        <w:rPr>
          <w:lang w:val="en-US"/>
        </w:rPr>
        <w:t>,</w:t>
      </w:r>
      <w:r w:rsidRPr="002157FF">
        <w:rPr>
          <w:lang w:val="en-US"/>
        </w:rPr>
        <w:t xml:space="preserve"> there is a need </w:t>
      </w:r>
      <w:proofErr w:type="gramStart"/>
      <w:r w:rsidRPr="002157FF">
        <w:rPr>
          <w:lang w:val="en-US"/>
        </w:rPr>
        <w:t>to further narrow</w:t>
      </w:r>
      <w:proofErr w:type="gramEnd"/>
      <w:r w:rsidRPr="002157FF">
        <w:rPr>
          <w:lang w:val="en-US"/>
        </w:rPr>
        <w:t xml:space="preserve"> the scope of the possible project referring to the timeframe of the whole SDG process and Agenda 2030 perspective. </w:t>
      </w:r>
    </w:p>
    <w:p w14:paraId="2DD20349" w14:textId="77777777" w:rsidR="00BB7818" w:rsidRPr="002157FF" w:rsidRDefault="00BB7818" w:rsidP="00BB7818">
      <w:pPr>
        <w:rPr>
          <w:lang w:val="en-US"/>
        </w:rPr>
      </w:pPr>
      <w:r w:rsidRPr="002157FF">
        <w:rPr>
          <w:lang w:val="en-US"/>
        </w:rPr>
        <w:t xml:space="preserve">Whether we should focus on: </w:t>
      </w:r>
    </w:p>
    <w:p w14:paraId="6CD4D1EC" w14:textId="77777777" w:rsidR="00BB7818" w:rsidRPr="002157FF" w:rsidRDefault="00BB7818" w:rsidP="00BB7818">
      <w:pPr>
        <w:pStyle w:val="Listeavsnitt"/>
        <w:numPr>
          <w:ilvl w:val="0"/>
          <w:numId w:val="11"/>
        </w:numPr>
        <w:spacing w:line="259" w:lineRule="auto"/>
        <w:rPr>
          <w:lang w:val="en-US"/>
        </w:rPr>
      </w:pPr>
      <w:r w:rsidRPr="002157FF">
        <w:rPr>
          <w:lang w:val="en-US"/>
        </w:rPr>
        <w:t xml:space="preserve">only reporting on the governments outcome of the SDG results, </w:t>
      </w:r>
    </w:p>
    <w:p w14:paraId="3B8632BC" w14:textId="77777777" w:rsidR="00BB7818" w:rsidRPr="002157FF" w:rsidRDefault="00BB7818" w:rsidP="00BB7818">
      <w:pPr>
        <w:pStyle w:val="Listeavsnitt"/>
        <w:numPr>
          <w:ilvl w:val="0"/>
          <w:numId w:val="11"/>
        </w:numPr>
        <w:spacing w:line="259" w:lineRule="auto"/>
        <w:rPr>
          <w:lang w:val="en-US"/>
        </w:rPr>
      </w:pPr>
      <w:r w:rsidRPr="002157FF">
        <w:rPr>
          <w:lang w:val="en-US"/>
        </w:rPr>
        <w:t xml:space="preserve">auditing preparedness of the governments, </w:t>
      </w:r>
    </w:p>
    <w:p w14:paraId="265534A2" w14:textId="77777777" w:rsidR="00BB7818" w:rsidRPr="002157FF" w:rsidRDefault="00BB7818" w:rsidP="00BB7818">
      <w:pPr>
        <w:pStyle w:val="Listeavsnitt"/>
        <w:numPr>
          <w:ilvl w:val="0"/>
          <w:numId w:val="11"/>
        </w:numPr>
        <w:spacing w:line="259" w:lineRule="auto"/>
        <w:rPr>
          <w:lang w:val="en-US"/>
        </w:rPr>
      </w:pPr>
      <w:r w:rsidRPr="002157FF">
        <w:rPr>
          <w:lang w:val="en-US"/>
        </w:rPr>
        <w:t xml:space="preserve">quality of the data used in measuring the outcome of the SDG,  </w:t>
      </w:r>
    </w:p>
    <w:p w14:paraId="2DD0F8A1" w14:textId="77777777" w:rsidR="00BB7818" w:rsidRPr="002157FF" w:rsidRDefault="00BB7818" w:rsidP="00BB7818">
      <w:pPr>
        <w:pStyle w:val="Listeavsnitt"/>
        <w:numPr>
          <w:ilvl w:val="0"/>
          <w:numId w:val="11"/>
        </w:numPr>
        <w:spacing w:line="259" w:lineRule="auto"/>
        <w:rPr>
          <w:lang w:val="en-US"/>
        </w:rPr>
      </w:pPr>
      <w:r w:rsidRPr="002157FF">
        <w:rPr>
          <w:lang w:val="en-US"/>
        </w:rPr>
        <w:t xml:space="preserve">auditing the effects of the SDG goals </w:t>
      </w:r>
    </w:p>
    <w:p w14:paraId="44DF00CB" w14:textId="77777777" w:rsidR="00BB7818" w:rsidRPr="002157FF" w:rsidRDefault="00BB7818" w:rsidP="00BB7818">
      <w:pPr>
        <w:rPr>
          <w:lang w:val="en-US"/>
        </w:rPr>
      </w:pPr>
      <w:r w:rsidRPr="002157FF">
        <w:rPr>
          <w:lang w:val="en-US"/>
        </w:rPr>
        <w:t xml:space="preserve">What also needs to </w:t>
      </w:r>
      <w:proofErr w:type="gramStart"/>
      <w:r w:rsidRPr="002157FF">
        <w:rPr>
          <w:lang w:val="en-US"/>
        </w:rPr>
        <w:t>be addressed</w:t>
      </w:r>
      <w:proofErr w:type="gramEnd"/>
      <w:r w:rsidRPr="002157FF">
        <w:rPr>
          <w:lang w:val="en-US"/>
        </w:rPr>
        <w:t xml:space="preserve"> within the research initiative is the SAIs who act as external auditors for international </w:t>
      </w:r>
      <w:r w:rsidR="009406CF" w:rsidRPr="002157FF">
        <w:rPr>
          <w:lang w:val="en-US"/>
        </w:rPr>
        <w:t>organizations, which</w:t>
      </w:r>
      <w:r w:rsidRPr="002157FF">
        <w:rPr>
          <w:lang w:val="en-US"/>
        </w:rPr>
        <w:t xml:space="preserve"> main objectives are to address the SDG. </w:t>
      </w:r>
    </w:p>
    <w:p w14:paraId="3A2E5073" w14:textId="77777777" w:rsidR="00A37EB9" w:rsidRDefault="00BB7818" w:rsidP="00BB7818">
      <w:pPr>
        <w:rPr>
          <w:lang w:val="en-US"/>
        </w:rPr>
      </w:pPr>
      <w:r w:rsidRPr="002157FF">
        <w:rPr>
          <w:lang w:val="en-US"/>
        </w:rPr>
        <w:t xml:space="preserve">Within the existing SDP 2017 – 2019 there is an identified project in priority 3 that relates to the SDG. There has been no project proposal presented by the potential project group and if we receive a project proposal in time for the process closes, it needs to </w:t>
      </w:r>
      <w:proofErr w:type="gramStart"/>
      <w:r w:rsidRPr="002157FF">
        <w:rPr>
          <w:lang w:val="en-US"/>
        </w:rPr>
        <w:t>be considered</w:t>
      </w:r>
      <w:proofErr w:type="gramEnd"/>
      <w:r w:rsidRPr="002157FF">
        <w:rPr>
          <w:lang w:val="en-US"/>
        </w:rPr>
        <w:t xml:space="preserve"> in the initiative.</w:t>
      </w:r>
    </w:p>
    <w:p w14:paraId="1DD12A6A" w14:textId="77777777" w:rsidR="00BB7818" w:rsidRPr="002157FF" w:rsidRDefault="00A37EB9" w:rsidP="00BB7818">
      <w:pPr>
        <w:rPr>
          <w:lang w:val="en-US"/>
        </w:rPr>
      </w:pPr>
      <w:r w:rsidRPr="000973B2">
        <w:rPr>
          <w:lang w:val="en-US"/>
        </w:rPr>
        <w:t xml:space="preserve">FIPP will </w:t>
      </w:r>
      <w:r>
        <w:rPr>
          <w:lang w:val="en-US"/>
        </w:rPr>
        <w:t xml:space="preserve">therefore </w:t>
      </w:r>
      <w:r w:rsidRPr="000973B2">
        <w:rPr>
          <w:lang w:val="en-US"/>
        </w:rPr>
        <w:t xml:space="preserve">need the assistance of the Technical Support Function </w:t>
      </w:r>
      <w:r>
        <w:rPr>
          <w:lang w:val="en-US"/>
        </w:rPr>
        <w:t xml:space="preserve">in order to be able to complete the research </w:t>
      </w:r>
      <w:r w:rsidR="009406CF">
        <w:rPr>
          <w:lang w:val="en-US"/>
        </w:rPr>
        <w:t>needed, involve,</w:t>
      </w:r>
      <w:r>
        <w:rPr>
          <w:lang w:val="en-US"/>
        </w:rPr>
        <w:t xml:space="preserve"> and engage with the various relevant parties in INTOSAI. </w:t>
      </w:r>
      <w:r w:rsidR="00BB7818" w:rsidRPr="002157FF">
        <w:rPr>
          <w:lang w:val="en-US"/>
        </w:rPr>
        <w:t xml:space="preserve"> </w:t>
      </w:r>
    </w:p>
    <w:p w14:paraId="7C54E7CA" w14:textId="77777777" w:rsidR="00BB7818" w:rsidRPr="002157FF" w:rsidRDefault="00BB7818" w:rsidP="00BB7818">
      <w:pPr>
        <w:rPr>
          <w:color w:val="FF0000"/>
          <w:lang w:val="en-US"/>
        </w:rPr>
      </w:pPr>
      <w:r w:rsidRPr="002157FF">
        <w:rPr>
          <w:color w:val="FF0000"/>
          <w:lang w:val="en-US"/>
        </w:rPr>
        <w:t xml:space="preserve">Possible sources of information/evidence to </w:t>
      </w:r>
      <w:proofErr w:type="gramStart"/>
      <w:r w:rsidRPr="002157FF">
        <w:rPr>
          <w:color w:val="FF0000"/>
          <w:lang w:val="en-US"/>
        </w:rPr>
        <w:t>be obtained</w:t>
      </w:r>
      <w:proofErr w:type="gramEnd"/>
    </w:p>
    <w:p w14:paraId="604D34EE" w14:textId="77777777" w:rsidR="00BB7818" w:rsidRPr="002157FF" w:rsidRDefault="00BB7818" w:rsidP="00BB7818">
      <w:pPr>
        <w:rPr>
          <w:lang w:val="en-US"/>
        </w:rPr>
      </w:pPr>
      <w:r w:rsidRPr="002157FF">
        <w:rPr>
          <w:lang w:val="en-US"/>
        </w:rPr>
        <w:t xml:space="preserve">Within the pre-research </w:t>
      </w:r>
      <w:r w:rsidR="009406CF" w:rsidRPr="002157FF">
        <w:rPr>
          <w:lang w:val="en-US"/>
        </w:rPr>
        <w:t>phase,</w:t>
      </w:r>
      <w:r w:rsidRPr="002157FF">
        <w:rPr>
          <w:lang w:val="en-US"/>
        </w:rPr>
        <w:t xml:space="preserve"> we would need to identify all relevant groups and committees involved in the domain of SDG and the work that </w:t>
      </w:r>
      <w:proofErr w:type="gramStart"/>
      <w:r w:rsidRPr="002157FF">
        <w:rPr>
          <w:lang w:val="en-US"/>
        </w:rPr>
        <w:t>has been done</w:t>
      </w:r>
      <w:proofErr w:type="gramEnd"/>
      <w:r w:rsidRPr="002157FF">
        <w:rPr>
          <w:lang w:val="en-US"/>
        </w:rPr>
        <w:t xml:space="preserve"> so far. For example:</w:t>
      </w:r>
    </w:p>
    <w:p w14:paraId="0CF474BE" w14:textId="77777777" w:rsidR="00BB7818" w:rsidRPr="002157FF" w:rsidRDefault="00BB7818" w:rsidP="00BB7818">
      <w:pPr>
        <w:pStyle w:val="Listeavsnitt"/>
        <w:numPr>
          <w:ilvl w:val="0"/>
          <w:numId w:val="11"/>
        </w:numPr>
        <w:spacing w:line="259" w:lineRule="auto"/>
        <w:rPr>
          <w:lang w:val="en-US"/>
        </w:rPr>
      </w:pPr>
      <w:r w:rsidRPr="002157FF">
        <w:rPr>
          <w:lang w:val="en-US"/>
        </w:rPr>
        <w:lastRenderedPageBreak/>
        <w:t xml:space="preserve">Outcome of Theme 1 of INCOSAI in Abu Dhabi </w:t>
      </w:r>
    </w:p>
    <w:p w14:paraId="192F4E2E" w14:textId="77777777" w:rsidR="00BB7818" w:rsidRPr="002157FF" w:rsidRDefault="00BB7818" w:rsidP="00BB7818">
      <w:pPr>
        <w:pStyle w:val="Listeavsnitt"/>
        <w:numPr>
          <w:ilvl w:val="0"/>
          <w:numId w:val="11"/>
        </w:numPr>
        <w:spacing w:line="259" w:lineRule="auto"/>
        <w:rPr>
          <w:lang w:val="en-US"/>
        </w:rPr>
      </w:pPr>
      <w:r w:rsidRPr="002157FF">
        <w:rPr>
          <w:lang w:val="en-US"/>
        </w:rPr>
        <w:t xml:space="preserve">GUID 5202 (re-labeled ISSAI 5130 (WGEA)) </w:t>
      </w:r>
    </w:p>
    <w:p w14:paraId="46D6F42E" w14:textId="77777777" w:rsidR="00BB7818" w:rsidRPr="002157FF" w:rsidRDefault="00BB7818" w:rsidP="00BB7818">
      <w:pPr>
        <w:pStyle w:val="Listeavsnitt"/>
        <w:numPr>
          <w:ilvl w:val="0"/>
          <w:numId w:val="11"/>
        </w:numPr>
        <w:spacing w:line="259" w:lineRule="auto"/>
        <w:rPr>
          <w:lang w:val="en-US"/>
        </w:rPr>
      </w:pPr>
      <w:r w:rsidRPr="002157FF">
        <w:rPr>
          <w:lang w:val="en-US"/>
        </w:rPr>
        <w:t>FIPP’s dialogue with the UN over technical standard setting issues (December 2015)</w:t>
      </w:r>
    </w:p>
    <w:p w14:paraId="3F626EC3" w14:textId="77777777" w:rsidR="00BB7818" w:rsidRPr="002157FF" w:rsidRDefault="00BB7818" w:rsidP="00BB7818">
      <w:pPr>
        <w:pStyle w:val="Listeavsnitt"/>
        <w:numPr>
          <w:ilvl w:val="0"/>
          <w:numId w:val="11"/>
        </w:numPr>
        <w:spacing w:line="259" w:lineRule="auto"/>
        <w:rPr>
          <w:lang w:val="en-US"/>
        </w:rPr>
      </w:pPr>
      <w:r w:rsidRPr="002157FF">
        <w:rPr>
          <w:lang w:val="en-US"/>
        </w:rPr>
        <w:t>Material from GALF meeting of 2016</w:t>
      </w:r>
    </w:p>
    <w:p w14:paraId="3E4017D1" w14:textId="77777777" w:rsidR="00BB7818" w:rsidRPr="002157FF" w:rsidRDefault="00BB7818" w:rsidP="00BB7818">
      <w:pPr>
        <w:pStyle w:val="Listeavsnitt"/>
        <w:numPr>
          <w:ilvl w:val="0"/>
          <w:numId w:val="11"/>
        </w:numPr>
        <w:spacing w:line="259" w:lineRule="auto"/>
        <w:rPr>
          <w:lang w:val="en-US"/>
        </w:rPr>
      </w:pPr>
      <w:r w:rsidRPr="002157FF">
        <w:rPr>
          <w:lang w:val="en-US"/>
        </w:rPr>
        <w:t>IDI guidance on preparedness</w:t>
      </w:r>
    </w:p>
    <w:p w14:paraId="3BDE72C2" w14:textId="77777777" w:rsidR="00BB7818" w:rsidRPr="002157FF" w:rsidRDefault="00BB7818" w:rsidP="00BB7818">
      <w:pPr>
        <w:pStyle w:val="Listeavsnitt"/>
        <w:numPr>
          <w:ilvl w:val="0"/>
          <w:numId w:val="11"/>
        </w:numPr>
        <w:spacing w:line="259" w:lineRule="auto"/>
        <w:rPr>
          <w:lang w:val="en-US"/>
        </w:rPr>
      </w:pPr>
      <w:r w:rsidRPr="002157FF">
        <w:rPr>
          <w:lang w:val="en-US"/>
        </w:rPr>
        <w:t xml:space="preserve">A number of SAIs are already reporting on the governments reporting on SDGs, for example New Zeeland, Italy etc. New Zeeland has developed their own </w:t>
      </w:r>
      <w:r w:rsidR="009406CF" w:rsidRPr="002157FF">
        <w:rPr>
          <w:lang w:val="en-US"/>
        </w:rPr>
        <w:t>standards, which</w:t>
      </w:r>
      <w:r w:rsidRPr="002157FF">
        <w:rPr>
          <w:lang w:val="en-US"/>
        </w:rPr>
        <w:t xml:space="preserve"> </w:t>
      </w:r>
      <w:proofErr w:type="gramStart"/>
      <w:r w:rsidRPr="002157FF">
        <w:rPr>
          <w:lang w:val="en-US"/>
        </w:rPr>
        <w:t>could be considered</w:t>
      </w:r>
      <w:proofErr w:type="gramEnd"/>
      <w:r w:rsidRPr="002157FF">
        <w:rPr>
          <w:lang w:val="en-US"/>
        </w:rPr>
        <w:t xml:space="preserve">. </w:t>
      </w:r>
    </w:p>
    <w:p w14:paraId="5FE56167" w14:textId="77777777" w:rsidR="00BB7818" w:rsidRPr="002157FF" w:rsidRDefault="00BB7818" w:rsidP="00BB7818">
      <w:pPr>
        <w:pStyle w:val="Listeavsnitt"/>
        <w:numPr>
          <w:ilvl w:val="0"/>
          <w:numId w:val="11"/>
        </w:numPr>
        <w:spacing w:line="259" w:lineRule="auto"/>
        <w:rPr>
          <w:lang w:val="en-US"/>
        </w:rPr>
      </w:pPr>
      <w:r w:rsidRPr="002157FF">
        <w:rPr>
          <w:lang w:val="en-US"/>
        </w:rPr>
        <w:t xml:space="preserve">SAI UAE </w:t>
      </w:r>
    </w:p>
    <w:p w14:paraId="7DD69FF4" w14:textId="77777777" w:rsidR="00BB7818" w:rsidRPr="002157FF" w:rsidRDefault="00BB7818" w:rsidP="00BB7818">
      <w:pPr>
        <w:pStyle w:val="Listeavsnitt"/>
        <w:numPr>
          <w:ilvl w:val="0"/>
          <w:numId w:val="11"/>
        </w:numPr>
        <w:spacing w:line="259" w:lineRule="auto"/>
        <w:rPr>
          <w:lang w:val="en-US"/>
        </w:rPr>
      </w:pPr>
      <w:r w:rsidRPr="002157FF">
        <w:rPr>
          <w:lang w:val="en-US"/>
        </w:rPr>
        <w:t xml:space="preserve">Any other material produced by working groups within KSC also including the new GUID on KNI. </w:t>
      </w:r>
    </w:p>
    <w:p w14:paraId="2DC3574B" w14:textId="77777777" w:rsidR="00BB7818" w:rsidRPr="002157FF" w:rsidRDefault="00BB7818" w:rsidP="00BB7818">
      <w:pPr>
        <w:pStyle w:val="Listeavsnitt"/>
        <w:numPr>
          <w:ilvl w:val="0"/>
          <w:numId w:val="11"/>
        </w:numPr>
        <w:spacing w:line="259" w:lineRule="auto"/>
        <w:rPr>
          <w:lang w:val="en-US"/>
        </w:rPr>
      </w:pPr>
      <w:r w:rsidRPr="002157FF">
        <w:rPr>
          <w:lang w:val="en-US"/>
        </w:rPr>
        <w:t>UN Development Strategy ‘</w:t>
      </w:r>
      <w:r w:rsidRPr="002157FF">
        <w:rPr>
          <w:i/>
          <w:lang w:val="en-US"/>
        </w:rPr>
        <w:t>Transforming our World: The 2030 agenda for sustainable development</w:t>
      </w:r>
      <w:r w:rsidRPr="002157FF">
        <w:rPr>
          <w:lang w:val="en-US"/>
        </w:rPr>
        <w:t xml:space="preserve">’ </w:t>
      </w:r>
    </w:p>
    <w:p w14:paraId="39F89144" w14:textId="77777777" w:rsidR="00BB7818" w:rsidRPr="002157FF" w:rsidRDefault="00BB7818" w:rsidP="00BB7818">
      <w:pPr>
        <w:pStyle w:val="Listeavsnitt"/>
        <w:numPr>
          <w:ilvl w:val="0"/>
          <w:numId w:val="11"/>
        </w:numPr>
        <w:spacing w:line="259" w:lineRule="auto"/>
        <w:rPr>
          <w:lang w:val="en-US"/>
        </w:rPr>
      </w:pPr>
      <w:r w:rsidRPr="002157FF">
        <w:rPr>
          <w:lang w:val="en-US"/>
        </w:rPr>
        <w:t xml:space="preserve">The results of work done on SDG by several SAIs and regions (as indicated on the </w:t>
      </w:r>
      <w:hyperlink r:id="rId14" w:history="1">
        <w:r w:rsidRPr="002157FF">
          <w:rPr>
            <w:rStyle w:val="Hyperkobling"/>
            <w:lang w:val="en-US"/>
          </w:rPr>
          <w:t>http://www.intosai.org/about-us/sdgs-sais-and-regions.html</w:t>
        </w:r>
      </w:hyperlink>
      <w:r w:rsidRPr="002157FF">
        <w:rPr>
          <w:lang w:val="en-US"/>
        </w:rPr>
        <w:t xml:space="preserve"> )  </w:t>
      </w:r>
    </w:p>
    <w:p w14:paraId="0FE9C050" w14:textId="77777777" w:rsidR="00BB7818" w:rsidRPr="002157FF" w:rsidRDefault="00BB7818" w:rsidP="00BB7818">
      <w:pPr>
        <w:pStyle w:val="Listeavsnitt"/>
        <w:numPr>
          <w:ilvl w:val="0"/>
          <w:numId w:val="11"/>
        </w:numPr>
        <w:spacing w:line="259" w:lineRule="auto"/>
        <w:rPr>
          <w:lang w:val="en-US"/>
        </w:rPr>
      </w:pPr>
      <w:r w:rsidRPr="002157FF">
        <w:rPr>
          <w:lang w:val="en-US"/>
        </w:rPr>
        <w:t>AFROSAI</w:t>
      </w:r>
    </w:p>
    <w:p w14:paraId="1583720A" w14:textId="77777777" w:rsidR="00BB7818" w:rsidRPr="002157FF" w:rsidRDefault="00BB7818" w:rsidP="00BB7818">
      <w:pPr>
        <w:rPr>
          <w:lang w:val="en-US"/>
        </w:rPr>
      </w:pPr>
      <w:r w:rsidRPr="002157FF">
        <w:rPr>
          <w:lang w:val="en-US"/>
        </w:rPr>
        <w:t xml:space="preserve">What also needs to </w:t>
      </w:r>
      <w:proofErr w:type="gramStart"/>
      <w:r w:rsidRPr="002157FF">
        <w:rPr>
          <w:lang w:val="en-US"/>
        </w:rPr>
        <w:t>be done</w:t>
      </w:r>
      <w:proofErr w:type="gramEnd"/>
      <w:r w:rsidRPr="002157FF">
        <w:rPr>
          <w:lang w:val="en-US"/>
        </w:rPr>
        <w:t xml:space="preserve"> within the research initiative is to review the existing IFPP pronouncements and evaluate how these could be used in the SDG related audits.  We also need to consider whether it is relevant to produce further guidance considering the already existing material and tools.</w:t>
      </w:r>
    </w:p>
    <w:p w14:paraId="6EBAAD37" w14:textId="77777777" w:rsidR="00BB7818" w:rsidRPr="002157FF" w:rsidRDefault="00BB7818" w:rsidP="00BB7818">
      <w:pPr>
        <w:rPr>
          <w:i/>
          <w:color w:val="FF0000"/>
          <w:lang w:val="en-US"/>
        </w:rPr>
      </w:pPr>
      <w:r w:rsidRPr="002157FF">
        <w:rPr>
          <w:i/>
          <w:color w:val="FF0000"/>
          <w:lang w:val="en-US"/>
        </w:rPr>
        <w:t xml:space="preserve">What kind of expertise </w:t>
      </w:r>
      <w:proofErr w:type="gramStart"/>
      <w:r w:rsidRPr="002157FF">
        <w:rPr>
          <w:i/>
          <w:color w:val="FF0000"/>
          <w:lang w:val="en-US"/>
        </w:rPr>
        <w:t>is possibly needed</w:t>
      </w:r>
      <w:proofErr w:type="gramEnd"/>
      <w:r w:rsidRPr="002157FF">
        <w:rPr>
          <w:i/>
          <w:color w:val="FF0000"/>
          <w:lang w:val="en-US"/>
        </w:rPr>
        <w:t xml:space="preserve"> for this project</w:t>
      </w:r>
      <w:r w:rsidR="000973B2">
        <w:rPr>
          <w:i/>
          <w:color w:val="FF0000"/>
          <w:lang w:val="en-US"/>
        </w:rPr>
        <w:t>?</w:t>
      </w:r>
    </w:p>
    <w:p w14:paraId="0A94110B" w14:textId="77777777" w:rsidR="00BB7818" w:rsidRPr="002157FF" w:rsidRDefault="00BB7818" w:rsidP="00BB7818">
      <w:pPr>
        <w:rPr>
          <w:lang w:val="en-US"/>
        </w:rPr>
      </w:pPr>
      <w:r w:rsidRPr="002157FF">
        <w:rPr>
          <w:lang w:val="en-US"/>
        </w:rPr>
        <w:t>FIPP would lead the research initiative and invite relevant participants with practical experience on addressing SDGs.</w:t>
      </w:r>
      <w:r w:rsidR="000F0179">
        <w:rPr>
          <w:lang w:val="en-US"/>
        </w:rPr>
        <w:t xml:space="preserve"> </w:t>
      </w:r>
    </w:p>
    <w:p w14:paraId="6D5E826C" w14:textId="77777777" w:rsidR="00BB7818" w:rsidRPr="002157FF" w:rsidRDefault="00BB7818">
      <w:pPr>
        <w:spacing w:after="200" w:line="276" w:lineRule="auto"/>
      </w:pPr>
      <w:r w:rsidRPr="002157FF">
        <w:br w:type="page"/>
      </w:r>
    </w:p>
    <w:p w14:paraId="5DBE689C" w14:textId="77777777" w:rsidR="00BB7818" w:rsidRPr="00C83301" w:rsidRDefault="00C83301" w:rsidP="009406CF">
      <w:pPr>
        <w:pStyle w:val="Overskrift2"/>
        <w:rPr>
          <w:color w:val="FF0000"/>
          <w:lang w:val="en-US"/>
        </w:rPr>
      </w:pPr>
      <w:r>
        <w:rPr>
          <w:lang w:val="en-US"/>
        </w:rPr>
        <w:lastRenderedPageBreak/>
        <w:t>J. N</w:t>
      </w:r>
      <w:r w:rsidR="00BB7818" w:rsidRPr="00C83301">
        <w:rPr>
          <w:lang w:val="en-US"/>
        </w:rPr>
        <w:t xml:space="preserve">ew emerging audit technologies  </w:t>
      </w:r>
    </w:p>
    <w:p w14:paraId="6CC020C8" w14:textId="77777777" w:rsidR="00BB7818" w:rsidRPr="002157FF" w:rsidRDefault="00BB7818" w:rsidP="00BB7818">
      <w:pPr>
        <w:rPr>
          <w:sz w:val="24"/>
          <w:szCs w:val="24"/>
          <w:lang w:val="en-US"/>
        </w:rPr>
      </w:pPr>
    </w:p>
    <w:p w14:paraId="21B67904" w14:textId="77777777" w:rsidR="00BB7818" w:rsidRPr="002157FF" w:rsidRDefault="00C83301" w:rsidP="00BB7818">
      <w:pPr>
        <w:rPr>
          <w:i/>
          <w:color w:val="FF0000"/>
          <w:lang w:val="en-US"/>
        </w:rPr>
      </w:pPr>
      <w:r>
        <w:rPr>
          <w:i/>
          <w:color w:val="FF0000"/>
          <w:lang w:val="en-US"/>
        </w:rPr>
        <w:t xml:space="preserve">The initiative to </w:t>
      </w:r>
      <w:proofErr w:type="gramStart"/>
      <w:r>
        <w:rPr>
          <w:i/>
          <w:color w:val="FF0000"/>
          <w:lang w:val="en-US"/>
        </w:rPr>
        <w:t>be taken</w:t>
      </w:r>
      <w:proofErr w:type="gramEnd"/>
    </w:p>
    <w:p w14:paraId="704D58B4" w14:textId="77777777" w:rsidR="00BB7818" w:rsidRPr="002157FF" w:rsidRDefault="00BB7818" w:rsidP="00BB7818">
      <w:pPr>
        <w:rPr>
          <w:i/>
          <w:color w:val="FF0000"/>
          <w:lang w:val="en-US"/>
        </w:rPr>
      </w:pPr>
      <w:r w:rsidRPr="002157FF">
        <w:rPr>
          <w:i/>
          <w:lang w:val="en-US"/>
        </w:rPr>
        <w:t xml:space="preserve">A research initiative with the purpose to identify whether it would be feasible to initiate a project developing (or if relevant, revising existing pronouncements) which would support the SAIs using new technologies. </w:t>
      </w:r>
    </w:p>
    <w:p w14:paraId="6250F1D1" w14:textId="77777777" w:rsidR="00BB7818" w:rsidRPr="002157FF" w:rsidRDefault="007A4639" w:rsidP="00BB7818">
      <w:pPr>
        <w:rPr>
          <w:i/>
          <w:color w:val="FF0000"/>
          <w:lang w:val="en-US"/>
        </w:rPr>
      </w:pPr>
      <w:r>
        <w:rPr>
          <w:i/>
          <w:color w:val="FF0000"/>
          <w:lang w:val="en-US"/>
        </w:rPr>
        <w:t>Brief description of the current pronouncements</w:t>
      </w:r>
    </w:p>
    <w:p w14:paraId="5659C5A7" w14:textId="77777777" w:rsidR="00BB7818" w:rsidRPr="002157FF" w:rsidRDefault="00BB7818" w:rsidP="00BB7818">
      <w:pPr>
        <w:rPr>
          <w:lang w:val="en-US"/>
        </w:rPr>
      </w:pPr>
      <w:r w:rsidRPr="002157FF">
        <w:rPr>
          <w:lang w:val="en-US"/>
        </w:rPr>
        <w:t xml:space="preserve">There are no direct pronouncements within our IFPP framework that directly relates to the use of new technologies. </w:t>
      </w:r>
    </w:p>
    <w:p w14:paraId="4D0072A1" w14:textId="77777777" w:rsidR="007A4639" w:rsidRPr="002157FF" w:rsidRDefault="007A4639" w:rsidP="007A4639">
      <w:pPr>
        <w:rPr>
          <w:lang w:val="en-US"/>
        </w:rPr>
      </w:pPr>
      <w:r w:rsidRPr="002157FF">
        <w:rPr>
          <w:i/>
          <w:color w:val="FF0000"/>
          <w:lang w:val="en-US"/>
        </w:rPr>
        <w:t xml:space="preserve">How </w:t>
      </w:r>
      <w:proofErr w:type="gramStart"/>
      <w:r w:rsidRPr="002157FF">
        <w:rPr>
          <w:i/>
          <w:color w:val="FF0000"/>
          <w:lang w:val="en-US"/>
        </w:rPr>
        <w:t xml:space="preserve">was the need for the </w:t>
      </w:r>
      <w:r>
        <w:rPr>
          <w:i/>
          <w:color w:val="FF0000"/>
          <w:lang w:val="en-US"/>
        </w:rPr>
        <w:t xml:space="preserve">initiative </w:t>
      </w:r>
      <w:r w:rsidRPr="002157FF">
        <w:rPr>
          <w:i/>
          <w:color w:val="FF0000"/>
          <w:lang w:val="en-US"/>
        </w:rPr>
        <w:t>identified</w:t>
      </w:r>
      <w:proofErr w:type="gramEnd"/>
      <w:r w:rsidRPr="002157FF">
        <w:rPr>
          <w:i/>
          <w:color w:val="FF0000"/>
          <w:lang w:val="en-US"/>
        </w:rPr>
        <w:t xml:space="preserve"> and how </w:t>
      </w:r>
      <w:r>
        <w:rPr>
          <w:i/>
          <w:color w:val="FF0000"/>
          <w:lang w:val="en-US"/>
        </w:rPr>
        <w:t xml:space="preserve">will it contribute to a </w:t>
      </w:r>
      <w:r>
        <w:rPr>
          <w:i/>
          <w:color w:val="FF0000"/>
        </w:rPr>
        <w:t>clear, consistent and adequate set of pronouncements?</w:t>
      </w:r>
    </w:p>
    <w:p w14:paraId="253A77F6" w14:textId="77777777" w:rsidR="00BB7818" w:rsidRPr="002157FF" w:rsidRDefault="00BB7818" w:rsidP="00BB7818">
      <w:pPr>
        <w:rPr>
          <w:lang w:val="en-US"/>
        </w:rPr>
      </w:pPr>
      <w:r w:rsidRPr="002157FF">
        <w:rPr>
          <w:lang w:val="en-US"/>
        </w:rPr>
        <w:t xml:space="preserve">The need for this research initiative and possible project </w:t>
      </w:r>
      <w:proofErr w:type="gramStart"/>
      <w:r w:rsidRPr="002157FF">
        <w:rPr>
          <w:lang w:val="en-US"/>
        </w:rPr>
        <w:t>is based</w:t>
      </w:r>
      <w:proofErr w:type="gramEnd"/>
      <w:r w:rsidRPr="002157FF">
        <w:rPr>
          <w:lang w:val="en-US"/>
        </w:rPr>
        <w:t xml:space="preserve"> on the initiatives suggested by SAIs and external stakeholders. </w:t>
      </w:r>
    </w:p>
    <w:p w14:paraId="4F18DA4E" w14:textId="77777777" w:rsidR="00BB7818" w:rsidRPr="002157FF" w:rsidRDefault="00BB7818" w:rsidP="00BB7818">
      <w:pPr>
        <w:rPr>
          <w:lang w:val="en-US"/>
        </w:rPr>
      </w:pPr>
      <w:r w:rsidRPr="002157FF">
        <w:rPr>
          <w:lang w:val="en-US"/>
        </w:rPr>
        <w:t xml:space="preserve">What needs to </w:t>
      </w:r>
      <w:proofErr w:type="gramStart"/>
      <w:r w:rsidRPr="002157FF">
        <w:rPr>
          <w:lang w:val="en-US"/>
        </w:rPr>
        <w:t>be pointed out</w:t>
      </w:r>
      <w:proofErr w:type="gramEnd"/>
      <w:r w:rsidRPr="002157FF">
        <w:rPr>
          <w:lang w:val="en-US"/>
        </w:rPr>
        <w:t xml:space="preserve"> is that the initiatives from the SAIs were diverse</w:t>
      </w:r>
    </w:p>
    <w:p w14:paraId="077BB62F" w14:textId="77777777" w:rsidR="00BB7818" w:rsidRPr="002157FF" w:rsidRDefault="00BB7818" w:rsidP="00BB7818">
      <w:pPr>
        <w:pStyle w:val="Listeavsnitt"/>
        <w:numPr>
          <w:ilvl w:val="0"/>
          <w:numId w:val="13"/>
        </w:numPr>
        <w:rPr>
          <w:lang w:val="en-US"/>
        </w:rPr>
      </w:pPr>
      <w:r w:rsidRPr="002157FF">
        <w:rPr>
          <w:lang w:val="en-US"/>
        </w:rPr>
        <w:t xml:space="preserve">Three singled out data-analytics and new emerging technologies </w:t>
      </w:r>
    </w:p>
    <w:p w14:paraId="3008E65E" w14:textId="77777777" w:rsidR="00BB7818" w:rsidRPr="002157FF" w:rsidRDefault="00BB7818" w:rsidP="00BB7818">
      <w:pPr>
        <w:pStyle w:val="Listeavsnitt"/>
        <w:numPr>
          <w:ilvl w:val="0"/>
          <w:numId w:val="13"/>
        </w:numPr>
        <w:rPr>
          <w:lang w:val="en-US"/>
        </w:rPr>
      </w:pPr>
      <w:r w:rsidRPr="002157FF">
        <w:rPr>
          <w:lang w:val="en-US"/>
        </w:rPr>
        <w:t>Two singled out guidance on sampling</w:t>
      </w:r>
    </w:p>
    <w:p w14:paraId="607A6DF3" w14:textId="77777777" w:rsidR="00BB7818" w:rsidRPr="002157FF" w:rsidRDefault="00BB7818" w:rsidP="00BB7818">
      <w:pPr>
        <w:pStyle w:val="Listeavsnitt"/>
        <w:numPr>
          <w:ilvl w:val="0"/>
          <w:numId w:val="13"/>
        </w:numPr>
        <w:rPr>
          <w:lang w:val="en-US"/>
        </w:rPr>
      </w:pPr>
      <w:r w:rsidRPr="002157FF">
        <w:rPr>
          <w:lang w:val="en-US"/>
        </w:rPr>
        <w:t>One singled out how to evaluate the results of a test of control</w:t>
      </w:r>
    </w:p>
    <w:p w14:paraId="53D90042" w14:textId="77777777" w:rsidR="00BB7818" w:rsidRPr="000F0179" w:rsidRDefault="00BB7818" w:rsidP="00BB7818">
      <w:pPr>
        <w:rPr>
          <w:lang w:val="en-US"/>
        </w:rPr>
      </w:pPr>
      <w:r w:rsidRPr="002157FF">
        <w:rPr>
          <w:lang w:val="en-US"/>
        </w:rPr>
        <w:t>With the external stakeholder group, the initiatives were more likeminded, as they all referred to the use</w:t>
      </w:r>
      <w:r w:rsidR="000F0179">
        <w:rPr>
          <w:lang w:val="en-US"/>
        </w:rPr>
        <w:t xml:space="preserve"> of new emerging technologies. </w:t>
      </w:r>
    </w:p>
    <w:p w14:paraId="46EBBCEB" w14:textId="77777777" w:rsidR="00BB7818" w:rsidRPr="002157FF" w:rsidRDefault="00E7382D" w:rsidP="00BB7818">
      <w:pPr>
        <w:rPr>
          <w:lang w:val="en-US"/>
        </w:rPr>
      </w:pPr>
      <w:r>
        <w:rPr>
          <w:i/>
          <w:color w:val="FF0000"/>
          <w:lang w:val="en-US"/>
        </w:rPr>
        <w:t>Initial scoping of the initiative – what is the next step?</w:t>
      </w:r>
    </w:p>
    <w:p w14:paraId="5CBB4E26" w14:textId="77777777" w:rsidR="00BB7818" w:rsidRPr="002157FF" w:rsidRDefault="00BB7818" w:rsidP="00BB7818">
      <w:pPr>
        <w:rPr>
          <w:lang w:val="en-US"/>
        </w:rPr>
      </w:pPr>
      <w:r w:rsidRPr="002157FF">
        <w:rPr>
          <w:lang w:val="en-US"/>
        </w:rPr>
        <w:t xml:space="preserve">The difficulty within this theme is that the new technologies are evolving very </w:t>
      </w:r>
      <w:proofErr w:type="gramStart"/>
      <w:r w:rsidRPr="002157FF">
        <w:rPr>
          <w:lang w:val="en-US"/>
        </w:rPr>
        <w:t>quick</w:t>
      </w:r>
      <w:proofErr w:type="gramEnd"/>
      <w:r w:rsidRPr="002157FF">
        <w:rPr>
          <w:lang w:val="en-US"/>
        </w:rPr>
        <w:t xml:space="preserve"> and it might be difficult to develop pronouncements which will be relevant over a certain period of time or even remain relevant during the period they are developed. </w:t>
      </w:r>
    </w:p>
    <w:p w14:paraId="18B1EC49" w14:textId="77777777" w:rsidR="00BB7818" w:rsidRPr="002157FF" w:rsidRDefault="00BB7818" w:rsidP="00BB7818">
      <w:pPr>
        <w:rPr>
          <w:lang w:val="en-US"/>
        </w:rPr>
      </w:pPr>
      <w:r w:rsidRPr="002157FF">
        <w:rPr>
          <w:lang w:val="en-US"/>
        </w:rPr>
        <w:t xml:space="preserve">Based on this circumstance our suggestion is to start with a research initiative. The purpose of the research initiative is to assess the feasibility of launching a SDP project (developing pronouncements or if relevant revise existing) within the timeframe of the SDP 2020 – 2025 and provide a basis for a proper initial assessment and project proposal. </w:t>
      </w:r>
    </w:p>
    <w:p w14:paraId="7CC2763F" w14:textId="77777777" w:rsidR="00BB7818" w:rsidRPr="002157FF" w:rsidRDefault="00BB7818" w:rsidP="00BB7818">
      <w:pPr>
        <w:rPr>
          <w:lang w:val="en-US"/>
        </w:rPr>
      </w:pPr>
      <w:r w:rsidRPr="002157FF">
        <w:rPr>
          <w:lang w:val="en-US"/>
        </w:rPr>
        <w:t xml:space="preserve">Our suggestion is to focus </w:t>
      </w:r>
      <w:r w:rsidR="009406CF" w:rsidRPr="002157FF">
        <w:rPr>
          <w:lang w:val="en-US"/>
        </w:rPr>
        <w:t xml:space="preserve">primarily </w:t>
      </w:r>
      <w:r w:rsidRPr="002157FF">
        <w:rPr>
          <w:lang w:val="en-US"/>
        </w:rPr>
        <w:t>on new technologies</w:t>
      </w:r>
      <w:proofErr w:type="gramStart"/>
      <w:r w:rsidR="009406CF">
        <w:rPr>
          <w:lang w:val="en-US"/>
        </w:rPr>
        <w:t>;</w:t>
      </w:r>
      <w:proofErr w:type="gramEnd"/>
      <w:r w:rsidRPr="002157FF">
        <w:rPr>
          <w:lang w:val="en-US"/>
        </w:rPr>
        <w:t xml:space="preserve"> for example Artificial Intelligence (AI), Robotic Process Automation (RPA) including data-analytics. Initially we would not focus on </w:t>
      </w:r>
      <w:r w:rsidR="009406CF">
        <w:rPr>
          <w:lang w:val="en-US"/>
        </w:rPr>
        <w:t>sampling</w:t>
      </w:r>
      <w:r w:rsidRPr="002157FF">
        <w:rPr>
          <w:lang w:val="en-US"/>
        </w:rPr>
        <w:t xml:space="preserve">. The basis for this priority order: </w:t>
      </w:r>
    </w:p>
    <w:p w14:paraId="4B3F44E6" w14:textId="77777777" w:rsidR="00BB7818" w:rsidRPr="002157FF" w:rsidRDefault="009406CF" w:rsidP="00BB7818">
      <w:pPr>
        <w:pStyle w:val="Listeavsnitt"/>
        <w:numPr>
          <w:ilvl w:val="0"/>
          <w:numId w:val="14"/>
        </w:numPr>
        <w:rPr>
          <w:lang w:val="en-US"/>
        </w:rPr>
      </w:pPr>
      <w:r>
        <w:rPr>
          <w:lang w:val="en-US"/>
        </w:rPr>
        <w:t>O</w:t>
      </w:r>
      <w:r w:rsidR="00BB7818" w:rsidRPr="002157FF">
        <w:rPr>
          <w:lang w:val="en-US"/>
        </w:rPr>
        <w:t xml:space="preserve">nly two initiatives related to sampling, </w:t>
      </w:r>
    </w:p>
    <w:p w14:paraId="554308B1" w14:textId="77777777" w:rsidR="00BB7818" w:rsidRPr="002157FF" w:rsidRDefault="009406CF" w:rsidP="00BB7818">
      <w:pPr>
        <w:pStyle w:val="Listeavsnitt"/>
        <w:numPr>
          <w:ilvl w:val="0"/>
          <w:numId w:val="14"/>
        </w:numPr>
        <w:rPr>
          <w:lang w:val="en-US"/>
        </w:rPr>
      </w:pPr>
      <w:r>
        <w:rPr>
          <w:lang w:val="en-US"/>
        </w:rPr>
        <w:t>T</w:t>
      </w:r>
      <w:r w:rsidR="00BB7818" w:rsidRPr="002157FF">
        <w:rPr>
          <w:lang w:val="en-US"/>
        </w:rPr>
        <w:t>echniques for sampling can easily be developed by just using existing guidance on sampling provided on internet and other sources,</w:t>
      </w:r>
    </w:p>
    <w:p w14:paraId="07B13FAD" w14:textId="77777777" w:rsidR="00BB7818" w:rsidRPr="002157FF" w:rsidRDefault="009406CF" w:rsidP="00BB7818">
      <w:pPr>
        <w:pStyle w:val="Listeavsnitt"/>
        <w:numPr>
          <w:ilvl w:val="0"/>
          <w:numId w:val="14"/>
        </w:numPr>
        <w:rPr>
          <w:lang w:val="en-US"/>
        </w:rPr>
      </w:pPr>
      <w:r w:rsidRPr="002157FF">
        <w:rPr>
          <w:lang w:val="en-US"/>
        </w:rPr>
        <w:t>Use</w:t>
      </w:r>
      <w:r w:rsidR="00BB7818" w:rsidRPr="002157FF">
        <w:rPr>
          <w:lang w:val="en-US"/>
        </w:rPr>
        <w:t xml:space="preserve"> of new technologies may affect the sampling. </w:t>
      </w:r>
    </w:p>
    <w:p w14:paraId="35E48D5D" w14:textId="77777777" w:rsidR="00BB7818" w:rsidRPr="002157FF" w:rsidRDefault="00BB7818" w:rsidP="00BB7818">
      <w:pPr>
        <w:rPr>
          <w:lang w:val="en-US"/>
        </w:rPr>
      </w:pPr>
      <w:r w:rsidRPr="002157FF">
        <w:rPr>
          <w:lang w:val="en-US"/>
        </w:rPr>
        <w:t xml:space="preserve">The research initiative would cover all </w:t>
      </w:r>
      <w:proofErr w:type="gramStart"/>
      <w:r w:rsidRPr="002157FF">
        <w:rPr>
          <w:lang w:val="en-US"/>
        </w:rPr>
        <w:t>three audit</w:t>
      </w:r>
      <w:proofErr w:type="gramEnd"/>
      <w:r w:rsidRPr="002157FF">
        <w:rPr>
          <w:lang w:val="en-US"/>
        </w:rPr>
        <w:t xml:space="preserve"> types as new technology may be used within each.  </w:t>
      </w:r>
    </w:p>
    <w:p w14:paraId="1C10077F" w14:textId="77777777" w:rsidR="00BB7818" w:rsidRPr="002157FF" w:rsidRDefault="00BB7818" w:rsidP="00BB7818">
      <w:pPr>
        <w:rPr>
          <w:lang w:val="en-US"/>
        </w:rPr>
      </w:pPr>
      <w:r w:rsidRPr="002157FF">
        <w:rPr>
          <w:lang w:val="en-US"/>
        </w:rPr>
        <w:t>Using new audit technologies will probably drive the discussion on what is relevant audit evidence, as we might be moving away from substantive procedures to more analysis. How reliable would these types of analysis be</w:t>
      </w:r>
      <w:r w:rsidR="009406CF">
        <w:rPr>
          <w:lang w:val="en-US"/>
        </w:rPr>
        <w:t>,</w:t>
      </w:r>
      <w:r w:rsidRPr="002157FF">
        <w:rPr>
          <w:lang w:val="en-US"/>
        </w:rPr>
        <w:t xml:space="preserve"> considering the different type of audits and the degree of assurance of </w:t>
      </w:r>
      <w:r w:rsidR="009406CF">
        <w:rPr>
          <w:lang w:val="en-US"/>
        </w:rPr>
        <w:lastRenderedPageBreak/>
        <w:t>the audit scope?</w:t>
      </w:r>
      <w:r w:rsidRPr="002157FF">
        <w:rPr>
          <w:lang w:val="en-US"/>
        </w:rPr>
        <w:t xml:space="preserve"> This discussion also needs to </w:t>
      </w:r>
      <w:proofErr w:type="gramStart"/>
      <w:r w:rsidRPr="002157FF">
        <w:rPr>
          <w:lang w:val="en-US"/>
        </w:rPr>
        <w:t>be covered</w:t>
      </w:r>
      <w:proofErr w:type="gramEnd"/>
      <w:r w:rsidRPr="002157FF">
        <w:rPr>
          <w:lang w:val="en-US"/>
        </w:rPr>
        <w:t xml:space="preserve"> within the research initiative and the relation to any other pronouncements as standards.      </w:t>
      </w:r>
    </w:p>
    <w:p w14:paraId="2DFC5D64" w14:textId="77777777" w:rsidR="00BB7818" w:rsidRPr="002157FF" w:rsidRDefault="00BB7818" w:rsidP="00BB7818">
      <w:pPr>
        <w:rPr>
          <w:color w:val="FF0000"/>
          <w:lang w:val="en-US"/>
        </w:rPr>
      </w:pPr>
      <w:r w:rsidRPr="002157FF">
        <w:rPr>
          <w:color w:val="FF0000"/>
          <w:lang w:val="en-US"/>
        </w:rPr>
        <w:t xml:space="preserve">Possible sources of information/evidence to </w:t>
      </w:r>
      <w:proofErr w:type="gramStart"/>
      <w:r w:rsidRPr="002157FF">
        <w:rPr>
          <w:color w:val="FF0000"/>
          <w:lang w:val="en-US"/>
        </w:rPr>
        <w:t>be obtained</w:t>
      </w:r>
      <w:proofErr w:type="gramEnd"/>
    </w:p>
    <w:p w14:paraId="45979F64" w14:textId="77777777" w:rsidR="00BB7818" w:rsidRPr="002157FF" w:rsidRDefault="00BB7818" w:rsidP="00BB7818">
      <w:pPr>
        <w:rPr>
          <w:lang w:val="en-US"/>
        </w:rPr>
      </w:pPr>
      <w:r w:rsidRPr="002157FF">
        <w:rPr>
          <w:lang w:val="en-US"/>
        </w:rPr>
        <w:t xml:space="preserve">There are numerous initiatives on the use of new audit techniques within the audit community, both in the private and public sector. Within the private </w:t>
      </w:r>
      <w:proofErr w:type="gramStart"/>
      <w:r w:rsidRPr="002157FF">
        <w:rPr>
          <w:lang w:val="en-US"/>
        </w:rPr>
        <w:t>sector</w:t>
      </w:r>
      <w:proofErr w:type="gramEnd"/>
      <w:r w:rsidRPr="002157FF">
        <w:rPr>
          <w:lang w:val="en-US"/>
        </w:rPr>
        <w:t xml:space="preserve"> many of the firms uses new technologies for their advisory services which in many case relate</w:t>
      </w:r>
      <w:r w:rsidR="009406CF">
        <w:rPr>
          <w:lang w:val="en-US"/>
        </w:rPr>
        <w:t xml:space="preserve"> to compliance issues and that </w:t>
      </w:r>
      <w:r w:rsidRPr="002157FF">
        <w:rPr>
          <w:lang w:val="en-US"/>
        </w:rPr>
        <w:t xml:space="preserve">might be relevant for our compliance audit. </w:t>
      </w:r>
    </w:p>
    <w:p w14:paraId="64CAA5E7" w14:textId="77777777" w:rsidR="00BB7818" w:rsidRPr="002157FF" w:rsidRDefault="00BB7818" w:rsidP="00BB7818">
      <w:pPr>
        <w:rPr>
          <w:lang w:val="en-US"/>
        </w:rPr>
      </w:pPr>
      <w:r w:rsidRPr="002157FF">
        <w:rPr>
          <w:lang w:val="en-US"/>
        </w:rPr>
        <w:t>A few examples:</w:t>
      </w:r>
    </w:p>
    <w:p w14:paraId="4D4B824F" w14:textId="77777777" w:rsidR="00BB7818" w:rsidRPr="002157FF" w:rsidRDefault="00BB7818" w:rsidP="00BB7818">
      <w:pPr>
        <w:pStyle w:val="Listeavsnitt"/>
        <w:numPr>
          <w:ilvl w:val="0"/>
          <w:numId w:val="14"/>
        </w:numPr>
        <w:rPr>
          <w:lang w:val="en-US"/>
        </w:rPr>
      </w:pPr>
      <w:r w:rsidRPr="002157FF">
        <w:rPr>
          <w:lang w:val="en-US"/>
        </w:rPr>
        <w:t>Results from work done by working-groups in KSC</w:t>
      </w:r>
    </w:p>
    <w:p w14:paraId="64D2E00C" w14:textId="77777777" w:rsidR="00BB7818" w:rsidRPr="002157FF" w:rsidRDefault="00BB7818" w:rsidP="00BB7818">
      <w:pPr>
        <w:pStyle w:val="Listeavsnitt"/>
        <w:numPr>
          <w:ilvl w:val="0"/>
          <w:numId w:val="14"/>
        </w:numPr>
        <w:rPr>
          <w:lang w:val="en-US"/>
        </w:rPr>
      </w:pPr>
      <w:r w:rsidRPr="002157FF">
        <w:rPr>
          <w:lang w:val="en-US"/>
        </w:rPr>
        <w:t xml:space="preserve">American Institute of CPAs (AICPA) work through their tech-hub CPA.org. CPA.org develops new technologies to support their members in advancing their business in tax, advisory and assurance engagement. </w:t>
      </w:r>
    </w:p>
    <w:p w14:paraId="08EA13EA" w14:textId="77777777" w:rsidR="00BB7818" w:rsidRPr="002157FF" w:rsidRDefault="00BB7818" w:rsidP="00BB7818">
      <w:pPr>
        <w:pStyle w:val="Listeavsnitt"/>
        <w:numPr>
          <w:ilvl w:val="0"/>
          <w:numId w:val="14"/>
        </w:numPr>
        <w:rPr>
          <w:lang w:val="en-US"/>
        </w:rPr>
      </w:pPr>
      <w:r w:rsidRPr="002157FF">
        <w:rPr>
          <w:lang w:val="en-US"/>
        </w:rPr>
        <w:t>IAASB work on data-analytics and future plans of revising standards that might affect the relevance of audit evidence. (mostly relevant for financial audit standards)</w:t>
      </w:r>
    </w:p>
    <w:p w14:paraId="170AAC89" w14:textId="77777777" w:rsidR="00BB7818" w:rsidRPr="002157FF" w:rsidRDefault="00BB7818" w:rsidP="00BB7818">
      <w:pPr>
        <w:pStyle w:val="Listeavsnitt"/>
        <w:numPr>
          <w:ilvl w:val="0"/>
          <w:numId w:val="14"/>
        </w:numPr>
        <w:rPr>
          <w:lang w:val="en-US"/>
        </w:rPr>
      </w:pPr>
      <w:r w:rsidRPr="002157FF">
        <w:rPr>
          <w:lang w:val="en-US"/>
        </w:rPr>
        <w:t xml:space="preserve">American Accounting Association. </w:t>
      </w:r>
      <w:hyperlink r:id="rId15" w:history="1">
        <w:r w:rsidRPr="002157FF">
          <w:rPr>
            <w:rStyle w:val="Hyperkobling"/>
            <w:lang w:val="en-US"/>
          </w:rPr>
          <w:t>http://aaahq.org/Sections-Regions/Strategic-and-Emerging-Technologies</w:t>
        </w:r>
      </w:hyperlink>
    </w:p>
    <w:p w14:paraId="0F89C3E9" w14:textId="77777777" w:rsidR="00BB7818" w:rsidRPr="002157FF" w:rsidRDefault="00BB7818" w:rsidP="00BB7818">
      <w:pPr>
        <w:pStyle w:val="Listeavsnitt"/>
        <w:numPr>
          <w:ilvl w:val="0"/>
          <w:numId w:val="14"/>
        </w:numPr>
        <w:rPr>
          <w:lang w:val="en-US"/>
        </w:rPr>
      </w:pPr>
      <w:r w:rsidRPr="002157FF">
        <w:rPr>
          <w:lang w:val="en-US"/>
        </w:rPr>
        <w:t xml:space="preserve">Private audit firms. </w:t>
      </w:r>
    </w:p>
    <w:p w14:paraId="332D87B4" w14:textId="77777777" w:rsidR="00BB7818" w:rsidRPr="002157FF" w:rsidRDefault="00BB7818" w:rsidP="00BB7818">
      <w:pPr>
        <w:pStyle w:val="Listeavsnitt"/>
        <w:numPr>
          <w:ilvl w:val="0"/>
          <w:numId w:val="14"/>
        </w:numPr>
        <w:rPr>
          <w:lang w:val="en-US"/>
        </w:rPr>
      </w:pPr>
      <w:r w:rsidRPr="002157FF">
        <w:rPr>
          <w:lang w:val="en-US"/>
        </w:rPr>
        <w:t xml:space="preserve">Results from GALF meeting form 2015 where new technology </w:t>
      </w:r>
      <w:proofErr w:type="gramStart"/>
      <w:r w:rsidRPr="002157FF">
        <w:rPr>
          <w:lang w:val="en-US"/>
        </w:rPr>
        <w:t>was addressed</w:t>
      </w:r>
      <w:proofErr w:type="gramEnd"/>
      <w:r w:rsidRPr="002157FF">
        <w:rPr>
          <w:lang w:val="en-US"/>
        </w:rPr>
        <w:t xml:space="preserve"> (only if relevant considering the timing).</w:t>
      </w:r>
    </w:p>
    <w:p w14:paraId="74BBD7DC" w14:textId="77777777" w:rsidR="00BB7818" w:rsidRPr="002157FF" w:rsidRDefault="00BB7818" w:rsidP="00BB7818">
      <w:pPr>
        <w:rPr>
          <w:i/>
          <w:color w:val="FF0000"/>
          <w:lang w:val="en-US"/>
        </w:rPr>
      </w:pPr>
      <w:r w:rsidRPr="002157FF">
        <w:rPr>
          <w:i/>
          <w:color w:val="FF0000"/>
          <w:lang w:val="en-US"/>
        </w:rPr>
        <w:t xml:space="preserve">What kind of expertise </w:t>
      </w:r>
      <w:proofErr w:type="gramStart"/>
      <w:r w:rsidRPr="002157FF">
        <w:rPr>
          <w:i/>
          <w:color w:val="FF0000"/>
          <w:lang w:val="en-US"/>
        </w:rPr>
        <w:t>is possibly needed</w:t>
      </w:r>
      <w:proofErr w:type="gramEnd"/>
      <w:r w:rsidRPr="002157FF">
        <w:rPr>
          <w:i/>
          <w:color w:val="FF0000"/>
          <w:lang w:val="en-US"/>
        </w:rPr>
        <w:t xml:space="preserve"> for this project</w:t>
      </w:r>
      <w:r w:rsidR="009406CF">
        <w:rPr>
          <w:i/>
          <w:color w:val="FF0000"/>
          <w:lang w:val="en-US"/>
        </w:rPr>
        <w:t>?</w:t>
      </w:r>
    </w:p>
    <w:p w14:paraId="6554FA19" w14:textId="77777777" w:rsidR="00BB7818" w:rsidRPr="002157FF" w:rsidRDefault="00BB7818" w:rsidP="00BB7818">
      <w:pPr>
        <w:rPr>
          <w:lang w:val="en-US"/>
        </w:rPr>
      </w:pPr>
      <w:r w:rsidRPr="002157FF">
        <w:rPr>
          <w:lang w:val="en-US"/>
        </w:rPr>
        <w:t xml:space="preserve">FIPP would </w:t>
      </w:r>
      <w:r w:rsidR="000F0179">
        <w:rPr>
          <w:lang w:val="en-US"/>
        </w:rPr>
        <w:t xml:space="preserve">need the assistance of the Technical Support Function to carry out this research initiative. This will require expertise in auditing standards (ISSAIs) in all three types of audit as well as technical expertise in audit techniques. We will also need to involve </w:t>
      </w:r>
      <w:r w:rsidRPr="002157FF">
        <w:rPr>
          <w:lang w:val="en-US"/>
        </w:rPr>
        <w:t xml:space="preserve">relevant participants with practical experience from working-groups and sub-committees. </w:t>
      </w:r>
    </w:p>
    <w:p w14:paraId="080B6F92" w14:textId="77777777" w:rsidR="00F71232" w:rsidRPr="002157FF" w:rsidRDefault="00F71232">
      <w:pPr>
        <w:spacing w:after="200" w:line="276" w:lineRule="auto"/>
      </w:pPr>
      <w:r w:rsidRPr="002157FF">
        <w:br w:type="page"/>
      </w:r>
    </w:p>
    <w:p w14:paraId="39C3E964" w14:textId="77777777" w:rsidR="00991FDF" w:rsidRDefault="00CB5742" w:rsidP="009406CF">
      <w:pPr>
        <w:pStyle w:val="Overskrift2"/>
        <w:rPr>
          <w:lang w:val="en-US"/>
        </w:rPr>
      </w:pPr>
      <w:r>
        <w:rPr>
          <w:lang w:val="en-US"/>
        </w:rPr>
        <w:lastRenderedPageBreak/>
        <w:t xml:space="preserve">K. </w:t>
      </w:r>
      <w:r w:rsidR="00991FDF">
        <w:rPr>
          <w:lang w:val="en-US"/>
        </w:rPr>
        <w:t>Exploring whether all SAI engagements are sufficiently covered in the IFPP</w:t>
      </w:r>
    </w:p>
    <w:p w14:paraId="2BDD6165" w14:textId="77777777" w:rsidR="00991FDF" w:rsidRDefault="00CB5742" w:rsidP="00991FDF">
      <w:pPr>
        <w:rPr>
          <w:i/>
          <w:color w:val="FF0000"/>
          <w:lang w:val="en-US"/>
        </w:rPr>
      </w:pPr>
      <w:r>
        <w:rPr>
          <w:i/>
          <w:color w:val="FF0000"/>
          <w:lang w:val="en-US"/>
        </w:rPr>
        <w:t xml:space="preserve">The initiative to </w:t>
      </w:r>
      <w:proofErr w:type="gramStart"/>
      <w:r>
        <w:rPr>
          <w:i/>
          <w:color w:val="FF0000"/>
          <w:lang w:val="en-US"/>
        </w:rPr>
        <w:t>be taken</w:t>
      </w:r>
      <w:proofErr w:type="gramEnd"/>
    </w:p>
    <w:p w14:paraId="66EE1EC7" w14:textId="77777777" w:rsidR="00991FDF" w:rsidRDefault="000F0179" w:rsidP="00991FDF">
      <w:pPr>
        <w:rPr>
          <w:lang w:val="en-US"/>
        </w:rPr>
      </w:pPr>
      <w:r>
        <w:rPr>
          <w:lang w:val="en-US"/>
        </w:rPr>
        <w:t>A broad r</w:t>
      </w:r>
      <w:r w:rsidR="00991FDF">
        <w:rPr>
          <w:lang w:val="en-US"/>
        </w:rPr>
        <w:t xml:space="preserve">esearch </w:t>
      </w:r>
      <w:proofErr w:type="gramStart"/>
      <w:r>
        <w:rPr>
          <w:lang w:val="en-US"/>
        </w:rPr>
        <w:t>is launched</w:t>
      </w:r>
      <w:proofErr w:type="gramEnd"/>
      <w:r>
        <w:rPr>
          <w:lang w:val="en-US"/>
        </w:rPr>
        <w:t xml:space="preserve"> in order to gather reliable information on the various audit tasks of SAIs and consider whether they are all adequately addressed in the IFPP</w:t>
      </w:r>
      <w:r w:rsidR="00991FDF">
        <w:rPr>
          <w:lang w:val="en-US"/>
        </w:rPr>
        <w:t>.</w:t>
      </w:r>
    </w:p>
    <w:p w14:paraId="581FB63F" w14:textId="77777777" w:rsidR="00991FDF" w:rsidRDefault="007A4639" w:rsidP="00991FDF">
      <w:pPr>
        <w:rPr>
          <w:i/>
          <w:color w:val="FF0000"/>
          <w:lang w:val="en-US"/>
        </w:rPr>
      </w:pPr>
      <w:r>
        <w:rPr>
          <w:i/>
          <w:color w:val="FF0000"/>
          <w:lang w:val="en-US"/>
        </w:rPr>
        <w:t>Brief description of the current pronouncements</w:t>
      </w:r>
    </w:p>
    <w:p w14:paraId="539F75B0" w14:textId="77777777" w:rsidR="00991FDF" w:rsidRDefault="00991FDF" w:rsidP="00991FDF">
      <w:pPr>
        <w:rPr>
          <w:lang w:val="en-US"/>
        </w:rPr>
      </w:pPr>
      <w:r>
        <w:rPr>
          <w:lang w:val="en-US"/>
        </w:rPr>
        <w:t xml:space="preserve">The development of ISSAIs and GUIDs should generally focus on areas that address the needs of SAIs.  The ISSAIs and the supplementary GUIDs </w:t>
      </w:r>
      <w:proofErr w:type="gramStart"/>
      <w:r>
        <w:rPr>
          <w:lang w:val="en-US"/>
        </w:rPr>
        <w:t>are based</w:t>
      </w:r>
      <w:proofErr w:type="gramEnd"/>
      <w:r>
        <w:rPr>
          <w:lang w:val="en-US"/>
        </w:rPr>
        <w:t xml:space="preserve"> on the concept of three audit types. These are general concepts that serve to generalize and cover a broad variety of specific audit engagement and practices within the community. This may raise two general questions:</w:t>
      </w:r>
    </w:p>
    <w:p w14:paraId="2772C2DF" w14:textId="77777777" w:rsidR="00991FDF" w:rsidRDefault="00991FDF" w:rsidP="00991FDF">
      <w:pPr>
        <w:rPr>
          <w:lang w:val="en-US"/>
        </w:rPr>
      </w:pPr>
      <w:r>
        <w:rPr>
          <w:lang w:val="en-US"/>
        </w:rPr>
        <w:t xml:space="preserve">1) Are there specific tasks of audit </w:t>
      </w:r>
      <w:r>
        <w:rPr>
          <w:i/>
          <w:lang w:val="en-US"/>
        </w:rPr>
        <w:t xml:space="preserve">within </w:t>
      </w:r>
      <w:r>
        <w:rPr>
          <w:lang w:val="en-US"/>
        </w:rPr>
        <w:t xml:space="preserve">some of the broad audit types (financial, compliance or performance audit) that may need to </w:t>
      </w:r>
      <w:proofErr w:type="gramStart"/>
      <w:r>
        <w:rPr>
          <w:lang w:val="en-US"/>
        </w:rPr>
        <w:t>be specifically addressed</w:t>
      </w:r>
      <w:proofErr w:type="gramEnd"/>
      <w:r>
        <w:rPr>
          <w:lang w:val="en-US"/>
        </w:rPr>
        <w:t xml:space="preserve"> in guidance?</w:t>
      </w:r>
    </w:p>
    <w:p w14:paraId="78AAA7FF" w14:textId="77777777" w:rsidR="00991FDF" w:rsidRDefault="00991FDF" w:rsidP="00991FDF">
      <w:pPr>
        <w:rPr>
          <w:lang w:val="en-US"/>
        </w:rPr>
      </w:pPr>
      <w:r>
        <w:rPr>
          <w:lang w:val="en-US"/>
        </w:rPr>
        <w:t xml:space="preserve">2) Are there specific audit tasks that falls </w:t>
      </w:r>
      <w:r>
        <w:rPr>
          <w:i/>
          <w:lang w:val="en-US"/>
        </w:rPr>
        <w:t xml:space="preserve">outside </w:t>
      </w:r>
      <w:r>
        <w:rPr>
          <w:lang w:val="en-US"/>
        </w:rPr>
        <w:t xml:space="preserve">the three audit types but can be conceptualized and described in the future?  </w:t>
      </w:r>
    </w:p>
    <w:p w14:paraId="45FBCA50" w14:textId="77777777" w:rsidR="00991FDF" w:rsidRDefault="00991FDF" w:rsidP="00991FDF">
      <w:pPr>
        <w:rPr>
          <w:lang w:val="en-US"/>
        </w:rPr>
      </w:pPr>
      <w:r>
        <w:rPr>
          <w:lang w:val="en-US"/>
        </w:rPr>
        <w:t>The initiative</w:t>
      </w:r>
      <w:r>
        <w:rPr>
          <w:i/>
          <w:lang w:val="en-US"/>
        </w:rPr>
        <w:t xml:space="preserve"> </w:t>
      </w:r>
      <w:r>
        <w:rPr>
          <w:lang w:val="en-US"/>
        </w:rPr>
        <w:t xml:space="preserve">will cover a research in across the different regions of INTOSAI to gather the main audit tasks they perform to determine if the most important of those </w:t>
      </w:r>
      <w:proofErr w:type="gramStart"/>
      <w:r>
        <w:rPr>
          <w:lang w:val="en-US"/>
        </w:rPr>
        <w:t>are adequately addressed</w:t>
      </w:r>
      <w:proofErr w:type="gramEnd"/>
      <w:r>
        <w:rPr>
          <w:lang w:val="en-US"/>
        </w:rPr>
        <w:t xml:space="preserve"> in the IFPP. </w:t>
      </w:r>
    </w:p>
    <w:p w14:paraId="678D2F75" w14:textId="77777777" w:rsidR="007A4639" w:rsidRPr="002157FF" w:rsidRDefault="007A4639" w:rsidP="007A4639">
      <w:pPr>
        <w:rPr>
          <w:lang w:val="en-US"/>
        </w:rPr>
      </w:pPr>
      <w:r w:rsidRPr="002157FF">
        <w:rPr>
          <w:i/>
          <w:color w:val="FF0000"/>
          <w:lang w:val="en-US"/>
        </w:rPr>
        <w:t xml:space="preserve">How </w:t>
      </w:r>
      <w:proofErr w:type="gramStart"/>
      <w:r w:rsidRPr="002157FF">
        <w:rPr>
          <w:i/>
          <w:color w:val="FF0000"/>
          <w:lang w:val="en-US"/>
        </w:rPr>
        <w:t xml:space="preserve">was the need for the </w:t>
      </w:r>
      <w:r>
        <w:rPr>
          <w:i/>
          <w:color w:val="FF0000"/>
          <w:lang w:val="en-US"/>
        </w:rPr>
        <w:t xml:space="preserve">initiative </w:t>
      </w:r>
      <w:r w:rsidRPr="002157FF">
        <w:rPr>
          <w:i/>
          <w:color w:val="FF0000"/>
          <w:lang w:val="en-US"/>
        </w:rPr>
        <w:t>identified</w:t>
      </w:r>
      <w:proofErr w:type="gramEnd"/>
      <w:r w:rsidRPr="002157FF">
        <w:rPr>
          <w:i/>
          <w:color w:val="FF0000"/>
          <w:lang w:val="en-US"/>
        </w:rPr>
        <w:t xml:space="preserve"> and how </w:t>
      </w:r>
      <w:r>
        <w:rPr>
          <w:i/>
          <w:color w:val="FF0000"/>
          <w:lang w:val="en-US"/>
        </w:rPr>
        <w:t xml:space="preserve">will it contribute to a </w:t>
      </w:r>
      <w:r>
        <w:rPr>
          <w:i/>
          <w:color w:val="FF0000"/>
        </w:rPr>
        <w:t>clear, consistent and adequate set of pronouncements?</w:t>
      </w:r>
    </w:p>
    <w:p w14:paraId="2E6297E3" w14:textId="77777777" w:rsidR="00991FDF" w:rsidRDefault="00991FDF" w:rsidP="00991FDF">
      <w:pPr>
        <w:rPr>
          <w:color w:val="000000" w:themeColor="text1"/>
          <w:lang w:val="en-US"/>
        </w:rPr>
      </w:pPr>
      <w:r>
        <w:rPr>
          <w:color w:val="000000" w:themeColor="text1"/>
          <w:lang w:val="en-US"/>
        </w:rPr>
        <w:t xml:space="preserve">A number of inputs obtained through the SDP planning process suggests that certain specific tasks </w:t>
      </w:r>
      <w:proofErr w:type="gramStart"/>
      <w:r>
        <w:rPr>
          <w:color w:val="000000" w:themeColor="text1"/>
          <w:lang w:val="en-US"/>
        </w:rPr>
        <w:t>are not sufficiently covered</w:t>
      </w:r>
      <w:proofErr w:type="gramEnd"/>
      <w:r>
        <w:rPr>
          <w:color w:val="000000" w:themeColor="text1"/>
          <w:lang w:val="en-US"/>
        </w:rPr>
        <w:t xml:space="preserve"> by the IFPP. </w:t>
      </w:r>
    </w:p>
    <w:p w14:paraId="1769A706" w14:textId="77777777" w:rsidR="00991FDF" w:rsidRDefault="00991FDF" w:rsidP="00991FDF">
      <w:pPr>
        <w:rPr>
          <w:color w:val="000000" w:themeColor="text1"/>
          <w:lang w:val="en-US"/>
        </w:rPr>
      </w:pPr>
      <w:r>
        <w:rPr>
          <w:color w:val="000000" w:themeColor="text1"/>
          <w:lang w:val="en-US"/>
        </w:rPr>
        <w:t xml:space="preserve">Re. category 1) above: CAS as well as 1-2 SAIs suggested that financial audit of state accounts related to a national budget may be a key task for SAIs that </w:t>
      </w:r>
      <w:proofErr w:type="gramStart"/>
      <w:r>
        <w:rPr>
          <w:color w:val="000000" w:themeColor="text1"/>
          <w:lang w:val="en-US"/>
        </w:rPr>
        <w:t>could be more directly covered</w:t>
      </w:r>
      <w:proofErr w:type="gramEnd"/>
      <w:r>
        <w:rPr>
          <w:color w:val="000000" w:themeColor="text1"/>
          <w:lang w:val="en-US"/>
        </w:rPr>
        <w:t xml:space="preserve">. This issue </w:t>
      </w:r>
      <w:proofErr w:type="gramStart"/>
      <w:r>
        <w:rPr>
          <w:color w:val="000000" w:themeColor="text1"/>
          <w:lang w:val="en-US"/>
        </w:rPr>
        <w:t>was also identified</w:t>
      </w:r>
      <w:proofErr w:type="gramEnd"/>
      <w:r>
        <w:rPr>
          <w:color w:val="000000" w:themeColor="text1"/>
          <w:lang w:val="en-US"/>
        </w:rPr>
        <w:t xml:space="preserve"> in the FIPP review of the existing set of pronouncements.  </w:t>
      </w:r>
    </w:p>
    <w:p w14:paraId="4B395690" w14:textId="77777777" w:rsidR="00991FDF" w:rsidRDefault="00991FDF" w:rsidP="00991FDF">
      <w:pPr>
        <w:rPr>
          <w:color w:val="000000" w:themeColor="text1"/>
          <w:lang w:val="en-US"/>
        </w:rPr>
      </w:pPr>
      <w:r>
        <w:rPr>
          <w:color w:val="000000" w:themeColor="text1"/>
          <w:lang w:val="en-US"/>
        </w:rPr>
        <w:t xml:space="preserve">Re. category 2) above: The CBC as well as a number of SAIs gave various inputs on audit tasks that could be important to cover. In addition, FAAS suggested tasks that </w:t>
      </w:r>
      <w:proofErr w:type="gramStart"/>
      <w:r>
        <w:rPr>
          <w:color w:val="000000" w:themeColor="text1"/>
          <w:lang w:val="en-US"/>
        </w:rPr>
        <w:t>are normally not defined</w:t>
      </w:r>
      <w:proofErr w:type="gramEnd"/>
      <w:r>
        <w:rPr>
          <w:color w:val="000000" w:themeColor="text1"/>
          <w:lang w:val="en-US"/>
        </w:rPr>
        <w:t xml:space="preserve"> as ‘audit’ within the financial audit standards or IASSB framework, which could fall within the IFPP, developed for public sector auditing.</w:t>
      </w:r>
    </w:p>
    <w:p w14:paraId="71BAB3CB" w14:textId="77777777" w:rsidR="00991FDF" w:rsidRDefault="00E7382D" w:rsidP="00991FDF">
      <w:pPr>
        <w:rPr>
          <w:lang w:val="en-US"/>
        </w:rPr>
      </w:pPr>
      <w:r>
        <w:rPr>
          <w:i/>
          <w:color w:val="FF0000"/>
          <w:lang w:val="en-US"/>
        </w:rPr>
        <w:t>Initial scoping of the initiative – what is the next step?</w:t>
      </w:r>
    </w:p>
    <w:p w14:paraId="229058A7" w14:textId="77777777" w:rsidR="00991FDF" w:rsidRDefault="00991FDF" w:rsidP="00991FDF">
      <w:pPr>
        <w:rPr>
          <w:lang w:val="en-US"/>
        </w:rPr>
      </w:pPr>
      <w:r>
        <w:rPr>
          <w:lang w:val="en-US"/>
        </w:rPr>
        <w:t xml:space="preserve">Before the project </w:t>
      </w:r>
      <w:proofErr w:type="gramStart"/>
      <w:r>
        <w:rPr>
          <w:lang w:val="en-US"/>
        </w:rPr>
        <w:t>is launched</w:t>
      </w:r>
      <w:proofErr w:type="gramEnd"/>
      <w:r>
        <w:rPr>
          <w:lang w:val="en-US"/>
        </w:rPr>
        <w:t>, FIPP will need the assistance of an initial project group and the technical supporting function to carry out the following preparations:</w:t>
      </w:r>
    </w:p>
    <w:p w14:paraId="16A5B358" w14:textId="77777777" w:rsidR="00991FDF" w:rsidRDefault="00991FDF" w:rsidP="00991FDF">
      <w:pPr>
        <w:rPr>
          <w:lang w:val="en-US"/>
        </w:rPr>
      </w:pPr>
      <w:r>
        <w:rPr>
          <w:lang w:val="en-US"/>
        </w:rPr>
        <w:t>- gather evidence on the audit tasks applied within the SAIs across the INTOSAI community.</w:t>
      </w:r>
    </w:p>
    <w:p w14:paraId="6DDE050B" w14:textId="77777777" w:rsidR="00991FDF" w:rsidRDefault="00991FDF" w:rsidP="00991FDF">
      <w:pPr>
        <w:rPr>
          <w:lang w:val="en-US"/>
        </w:rPr>
      </w:pPr>
      <w:r>
        <w:rPr>
          <w:lang w:val="en-US"/>
        </w:rPr>
        <w:t>-  consider the relation between this tasks with ISSAI 100 in order to determine which type of audits and steps in the audit process the guidance should cover.</w:t>
      </w:r>
    </w:p>
    <w:p w14:paraId="79745B2C" w14:textId="77777777" w:rsidR="00991FDF" w:rsidRDefault="00991FDF" w:rsidP="00991FDF">
      <w:pPr>
        <w:rPr>
          <w:color w:val="FF0000"/>
          <w:lang w:val="en-US"/>
        </w:rPr>
      </w:pPr>
      <w:r>
        <w:rPr>
          <w:color w:val="FF0000"/>
          <w:lang w:val="en-US"/>
        </w:rPr>
        <w:t xml:space="preserve">Possible sources of information/evidence to </w:t>
      </w:r>
      <w:proofErr w:type="gramStart"/>
      <w:r>
        <w:rPr>
          <w:color w:val="FF0000"/>
          <w:lang w:val="en-US"/>
        </w:rPr>
        <w:t>be obtained</w:t>
      </w:r>
      <w:proofErr w:type="gramEnd"/>
    </w:p>
    <w:p w14:paraId="7FDAA1A3" w14:textId="77777777" w:rsidR="000F0179" w:rsidRDefault="000F0179" w:rsidP="00991FDF">
      <w:pPr>
        <w:rPr>
          <w:color w:val="000000" w:themeColor="text1"/>
          <w:lang w:val="en-US"/>
        </w:rPr>
      </w:pPr>
      <w:r>
        <w:rPr>
          <w:color w:val="000000" w:themeColor="text1"/>
          <w:lang w:val="en-US"/>
        </w:rPr>
        <w:t xml:space="preserve">Evidence from different SAIs across all regions of INTOSAI. </w:t>
      </w:r>
    </w:p>
    <w:p w14:paraId="0177F7C2" w14:textId="77777777" w:rsidR="00991FDF" w:rsidRDefault="000F0179" w:rsidP="00991FDF">
      <w:pPr>
        <w:rPr>
          <w:color w:val="000000" w:themeColor="text1"/>
          <w:lang w:val="en-US"/>
        </w:rPr>
      </w:pPr>
      <w:r>
        <w:rPr>
          <w:color w:val="000000" w:themeColor="text1"/>
          <w:lang w:val="en-US"/>
        </w:rPr>
        <w:t xml:space="preserve">At a later </w:t>
      </w:r>
      <w:proofErr w:type="gramStart"/>
      <w:r>
        <w:rPr>
          <w:color w:val="000000" w:themeColor="text1"/>
          <w:lang w:val="en-US"/>
        </w:rPr>
        <w:t>stage</w:t>
      </w:r>
      <w:proofErr w:type="gramEnd"/>
      <w:r>
        <w:rPr>
          <w:color w:val="000000" w:themeColor="text1"/>
          <w:lang w:val="en-US"/>
        </w:rPr>
        <w:t xml:space="preserve"> there may a need to involve FAAS, CAS and </w:t>
      </w:r>
      <w:r w:rsidR="00991FDF">
        <w:rPr>
          <w:color w:val="000000" w:themeColor="text1"/>
          <w:lang w:val="en-US"/>
        </w:rPr>
        <w:t>PAS</w:t>
      </w:r>
      <w:r>
        <w:rPr>
          <w:color w:val="000000" w:themeColor="text1"/>
          <w:lang w:val="en-US"/>
        </w:rPr>
        <w:t xml:space="preserve"> or other </w:t>
      </w:r>
      <w:r w:rsidR="00991FDF">
        <w:rPr>
          <w:color w:val="000000" w:themeColor="text1"/>
          <w:lang w:val="en-US"/>
        </w:rPr>
        <w:t xml:space="preserve">working group </w:t>
      </w:r>
      <w:r>
        <w:rPr>
          <w:color w:val="000000" w:themeColor="text1"/>
          <w:lang w:val="en-US"/>
        </w:rPr>
        <w:t xml:space="preserve">such as the working group on </w:t>
      </w:r>
      <w:r w:rsidR="00991FDF">
        <w:rPr>
          <w:color w:val="000000" w:themeColor="text1"/>
          <w:lang w:val="en-US"/>
        </w:rPr>
        <w:t>jurisdictional functions.</w:t>
      </w:r>
    </w:p>
    <w:p w14:paraId="72688598" w14:textId="77777777" w:rsidR="00991FDF" w:rsidRDefault="00991FDF" w:rsidP="00991FDF">
      <w:pPr>
        <w:rPr>
          <w:i/>
          <w:lang w:val="en-US"/>
        </w:rPr>
      </w:pPr>
      <w:r>
        <w:rPr>
          <w:i/>
          <w:color w:val="FF0000"/>
          <w:lang w:val="en-US"/>
        </w:rPr>
        <w:t xml:space="preserve">What kind of expertise </w:t>
      </w:r>
      <w:proofErr w:type="gramStart"/>
      <w:r>
        <w:rPr>
          <w:i/>
          <w:color w:val="FF0000"/>
          <w:lang w:val="en-US"/>
        </w:rPr>
        <w:t>is possibly needed</w:t>
      </w:r>
      <w:proofErr w:type="gramEnd"/>
      <w:r>
        <w:rPr>
          <w:i/>
          <w:color w:val="FF0000"/>
          <w:lang w:val="en-US"/>
        </w:rPr>
        <w:t xml:space="preserve"> for this project?</w:t>
      </w:r>
    </w:p>
    <w:p w14:paraId="2EDA1A4C" w14:textId="77777777" w:rsidR="00BB7818" w:rsidRPr="00AC1A71" w:rsidRDefault="00991FDF" w:rsidP="00BB7818">
      <w:pPr>
        <w:rPr>
          <w:color w:val="000000" w:themeColor="text1"/>
          <w:lang w:val="en-US"/>
        </w:rPr>
      </w:pPr>
      <w:r>
        <w:rPr>
          <w:color w:val="000000" w:themeColor="text1"/>
          <w:lang w:val="en-US"/>
        </w:rPr>
        <w:lastRenderedPageBreak/>
        <w:t>The group should include members with expertise in subjects related to budgeting, financial auditing, state accounts, public procurement and jurisdictional functions.</w:t>
      </w:r>
    </w:p>
    <w:sectPr w:rsidR="00BB7818" w:rsidRPr="00AC1A71" w:rsidSect="002C7A7C">
      <w:headerReference w:type="even" r:id="rId16"/>
      <w:headerReference w:type="default" r:id="rId17"/>
      <w:footerReference w:type="even" r:id="rId18"/>
      <w:footerReference w:type="default" r:id="rId19"/>
      <w:headerReference w:type="first" r:id="rId20"/>
      <w:footerReference w:type="first" r:id="rId21"/>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5DE3C6" w14:textId="77777777" w:rsidR="00673F2B" w:rsidRDefault="00673F2B" w:rsidP="00C37673">
      <w:pPr>
        <w:spacing w:line="240" w:lineRule="auto"/>
      </w:pPr>
      <w:r>
        <w:separator/>
      </w:r>
    </w:p>
  </w:endnote>
  <w:endnote w:type="continuationSeparator" w:id="0">
    <w:p w14:paraId="6B01D3B8" w14:textId="77777777" w:rsidR="00673F2B" w:rsidRDefault="00673F2B" w:rsidP="00C376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358FE" w14:textId="77777777" w:rsidR="00776569" w:rsidRDefault="00776569">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1B9E86" w14:textId="77777777" w:rsidR="00776569" w:rsidRDefault="00776569">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D3632" w14:textId="77777777" w:rsidR="00776569" w:rsidRDefault="00776569">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540581" w14:textId="77777777" w:rsidR="00673F2B" w:rsidRDefault="00673F2B" w:rsidP="00C37673">
      <w:pPr>
        <w:spacing w:line="240" w:lineRule="auto"/>
      </w:pPr>
      <w:r>
        <w:separator/>
      </w:r>
    </w:p>
  </w:footnote>
  <w:footnote w:type="continuationSeparator" w:id="0">
    <w:p w14:paraId="605310B8" w14:textId="77777777" w:rsidR="00673F2B" w:rsidRDefault="00673F2B" w:rsidP="00C376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87906" w14:textId="77777777" w:rsidR="00776569" w:rsidRDefault="00776569">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308B5" w14:textId="77777777" w:rsidR="00776569" w:rsidRDefault="00776569">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E3345" w14:textId="77777777" w:rsidR="00776569" w:rsidRDefault="00776569">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4415B"/>
    <w:multiLevelType w:val="hybridMultilevel"/>
    <w:tmpl w:val="18E6A28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CE904C3"/>
    <w:multiLevelType w:val="hybridMultilevel"/>
    <w:tmpl w:val="9B2A37AE"/>
    <w:lvl w:ilvl="0" w:tplc="4AEA8732">
      <w:start w:val="1"/>
      <w:numFmt w:val="bullet"/>
      <w:pStyle w:val="Punktopstilling"/>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F137618"/>
    <w:multiLevelType w:val="hybridMultilevel"/>
    <w:tmpl w:val="32541592"/>
    <w:lvl w:ilvl="0" w:tplc="B0D6AD6A">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FA20E99"/>
    <w:multiLevelType w:val="hybridMultilevel"/>
    <w:tmpl w:val="8DFC5EB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 w15:restartNumberingAfterBreak="0">
    <w:nsid w:val="407E50F3"/>
    <w:multiLevelType w:val="hybridMultilevel"/>
    <w:tmpl w:val="AB2C3DFC"/>
    <w:lvl w:ilvl="0" w:tplc="100A000F">
      <w:start w:val="1"/>
      <w:numFmt w:val="decimal"/>
      <w:lvlText w:val="%1."/>
      <w:lvlJc w:val="left"/>
      <w:pPr>
        <w:ind w:left="720" w:hanging="360"/>
      </w:pPr>
    </w:lvl>
    <w:lvl w:ilvl="1" w:tplc="100A0019">
      <w:start w:val="1"/>
      <w:numFmt w:val="lowerLetter"/>
      <w:lvlText w:val="%2."/>
      <w:lvlJc w:val="left"/>
      <w:pPr>
        <w:ind w:left="1440" w:hanging="360"/>
      </w:pPr>
    </w:lvl>
    <w:lvl w:ilvl="2" w:tplc="100A001B">
      <w:start w:val="1"/>
      <w:numFmt w:val="lowerRoman"/>
      <w:lvlText w:val="%3."/>
      <w:lvlJc w:val="right"/>
      <w:pPr>
        <w:ind w:left="2160" w:hanging="180"/>
      </w:pPr>
    </w:lvl>
    <w:lvl w:ilvl="3" w:tplc="100A000F">
      <w:start w:val="1"/>
      <w:numFmt w:val="decimal"/>
      <w:lvlText w:val="%4."/>
      <w:lvlJc w:val="left"/>
      <w:pPr>
        <w:ind w:left="2880" w:hanging="360"/>
      </w:pPr>
    </w:lvl>
    <w:lvl w:ilvl="4" w:tplc="100A0019">
      <w:start w:val="1"/>
      <w:numFmt w:val="lowerLetter"/>
      <w:lvlText w:val="%5."/>
      <w:lvlJc w:val="left"/>
      <w:pPr>
        <w:ind w:left="3600" w:hanging="360"/>
      </w:pPr>
    </w:lvl>
    <w:lvl w:ilvl="5" w:tplc="100A001B">
      <w:start w:val="1"/>
      <w:numFmt w:val="lowerRoman"/>
      <w:lvlText w:val="%6."/>
      <w:lvlJc w:val="right"/>
      <w:pPr>
        <w:ind w:left="4320" w:hanging="180"/>
      </w:pPr>
    </w:lvl>
    <w:lvl w:ilvl="6" w:tplc="100A000F">
      <w:start w:val="1"/>
      <w:numFmt w:val="decimal"/>
      <w:lvlText w:val="%7."/>
      <w:lvlJc w:val="left"/>
      <w:pPr>
        <w:ind w:left="5040" w:hanging="360"/>
      </w:pPr>
    </w:lvl>
    <w:lvl w:ilvl="7" w:tplc="100A0019">
      <w:start w:val="1"/>
      <w:numFmt w:val="lowerLetter"/>
      <w:lvlText w:val="%8."/>
      <w:lvlJc w:val="left"/>
      <w:pPr>
        <w:ind w:left="5760" w:hanging="360"/>
      </w:pPr>
    </w:lvl>
    <w:lvl w:ilvl="8" w:tplc="100A001B">
      <w:start w:val="1"/>
      <w:numFmt w:val="lowerRoman"/>
      <w:lvlText w:val="%9."/>
      <w:lvlJc w:val="right"/>
      <w:pPr>
        <w:ind w:left="6480" w:hanging="180"/>
      </w:pPr>
    </w:lvl>
  </w:abstractNum>
  <w:abstractNum w:abstractNumId="5" w15:restartNumberingAfterBreak="0">
    <w:nsid w:val="40A53C7B"/>
    <w:multiLevelType w:val="hybridMultilevel"/>
    <w:tmpl w:val="DE6208D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6" w15:restartNumberingAfterBreak="0">
    <w:nsid w:val="42E33EFF"/>
    <w:multiLevelType w:val="hybridMultilevel"/>
    <w:tmpl w:val="E35CDF5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43A26AD4"/>
    <w:multiLevelType w:val="hybridMultilevel"/>
    <w:tmpl w:val="BAA49C3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494A69D4"/>
    <w:multiLevelType w:val="hybridMultilevel"/>
    <w:tmpl w:val="4DAC2D3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9" w15:restartNumberingAfterBreak="0">
    <w:nsid w:val="4DFA23D3"/>
    <w:multiLevelType w:val="hybridMultilevel"/>
    <w:tmpl w:val="FDFAF7E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0" w15:restartNumberingAfterBreak="0">
    <w:nsid w:val="4F5255CE"/>
    <w:multiLevelType w:val="hybridMultilevel"/>
    <w:tmpl w:val="B54E1718"/>
    <w:lvl w:ilvl="0" w:tplc="9AA2BA08">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15:restartNumberingAfterBreak="0">
    <w:nsid w:val="57686B1C"/>
    <w:multiLevelType w:val="hybridMultilevel"/>
    <w:tmpl w:val="DD046BE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2" w15:restartNumberingAfterBreak="0">
    <w:nsid w:val="5CB54A4A"/>
    <w:multiLevelType w:val="hybridMultilevel"/>
    <w:tmpl w:val="F004498A"/>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5D2235FC"/>
    <w:multiLevelType w:val="hybridMultilevel"/>
    <w:tmpl w:val="C24082DA"/>
    <w:lvl w:ilvl="0" w:tplc="9AA2BA08">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 w15:restartNumberingAfterBreak="0">
    <w:nsid w:val="61710507"/>
    <w:multiLevelType w:val="hybridMultilevel"/>
    <w:tmpl w:val="7AF21294"/>
    <w:lvl w:ilvl="0" w:tplc="9AA2BA08">
      <w:start w:val="10"/>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62B7543E"/>
    <w:multiLevelType w:val="hybridMultilevel"/>
    <w:tmpl w:val="276CD13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6A365850"/>
    <w:multiLevelType w:val="hybridMultilevel"/>
    <w:tmpl w:val="57E6AAB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7" w15:restartNumberingAfterBreak="0">
    <w:nsid w:val="7BF42294"/>
    <w:multiLevelType w:val="hybridMultilevel"/>
    <w:tmpl w:val="DD86D80A"/>
    <w:lvl w:ilvl="0" w:tplc="F896234E">
      <w:start w:val="5"/>
      <w:numFmt w:val="bullet"/>
      <w:lvlText w:val="-"/>
      <w:lvlJc w:val="left"/>
      <w:pPr>
        <w:ind w:left="720" w:hanging="360"/>
      </w:pPr>
      <w:rPr>
        <w:rFonts w:ascii="Calibri" w:eastAsiaTheme="minorHAns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13"/>
  </w:num>
  <w:num w:numId="4">
    <w:abstractNumId w:val="10"/>
  </w:num>
  <w:num w:numId="5">
    <w:abstractNumId w:val="14"/>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1"/>
  </w:num>
  <w:num w:numId="9">
    <w:abstractNumId w:val="9"/>
  </w:num>
  <w:num w:numId="10">
    <w:abstractNumId w:val="11"/>
  </w:num>
  <w:num w:numId="11">
    <w:abstractNumId w:val="2"/>
  </w:num>
  <w:num w:numId="12">
    <w:abstractNumId w:val="6"/>
  </w:num>
  <w:num w:numId="13">
    <w:abstractNumId w:val="17"/>
  </w:num>
  <w:num w:numId="14">
    <w:abstractNumId w:val="3"/>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6"/>
  </w:num>
  <w:num w:numId="18">
    <w:abstractNumId w:val="5"/>
  </w:num>
  <w:num w:numId="19">
    <w:abstractNumId w:val="15"/>
  </w:num>
  <w:num w:numId="20">
    <w:abstractNumId w:val="0"/>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DateAndTime/>
  <w:proofState w:spelling="clean" w:grammar="clean"/>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C04"/>
    <w:rsid w:val="000973B2"/>
    <w:rsid w:val="000E2727"/>
    <w:rsid w:val="000F0179"/>
    <w:rsid w:val="00102686"/>
    <w:rsid w:val="001D734F"/>
    <w:rsid w:val="0020084C"/>
    <w:rsid w:val="00201E1B"/>
    <w:rsid w:val="002157FF"/>
    <w:rsid w:val="00254D7F"/>
    <w:rsid w:val="0026569F"/>
    <w:rsid w:val="002A5B7E"/>
    <w:rsid w:val="002C7A7C"/>
    <w:rsid w:val="00346BC2"/>
    <w:rsid w:val="003B124D"/>
    <w:rsid w:val="003B4349"/>
    <w:rsid w:val="00405C67"/>
    <w:rsid w:val="0040725B"/>
    <w:rsid w:val="004B773B"/>
    <w:rsid w:val="004E323E"/>
    <w:rsid w:val="00547F8B"/>
    <w:rsid w:val="005500C6"/>
    <w:rsid w:val="005B3D54"/>
    <w:rsid w:val="005E05C9"/>
    <w:rsid w:val="00624A21"/>
    <w:rsid w:val="0066191E"/>
    <w:rsid w:val="00673F2B"/>
    <w:rsid w:val="006C3618"/>
    <w:rsid w:val="00705C04"/>
    <w:rsid w:val="00721621"/>
    <w:rsid w:val="00776569"/>
    <w:rsid w:val="007A4639"/>
    <w:rsid w:val="007A7DC5"/>
    <w:rsid w:val="00832852"/>
    <w:rsid w:val="00856C93"/>
    <w:rsid w:val="008A24CF"/>
    <w:rsid w:val="008A7A45"/>
    <w:rsid w:val="008D374D"/>
    <w:rsid w:val="008F2748"/>
    <w:rsid w:val="0090272A"/>
    <w:rsid w:val="009239EE"/>
    <w:rsid w:val="009406CF"/>
    <w:rsid w:val="009729ED"/>
    <w:rsid w:val="00991FDF"/>
    <w:rsid w:val="00996DAC"/>
    <w:rsid w:val="009C5B82"/>
    <w:rsid w:val="009D540D"/>
    <w:rsid w:val="009E43FA"/>
    <w:rsid w:val="009E4C8C"/>
    <w:rsid w:val="00A37EB9"/>
    <w:rsid w:val="00AB3BAC"/>
    <w:rsid w:val="00AB4067"/>
    <w:rsid w:val="00AC1A71"/>
    <w:rsid w:val="00BB06D9"/>
    <w:rsid w:val="00BB7818"/>
    <w:rsid w:val="00BD3C03"/>
    <w:rsid w:val="00C37673"/>
    <w:rsid w:val="00C52300"/>
    <w:rsid w:val="00C72318"/>
    <w:rsid w:val="00C83301"/>
    <w:rsid w:val="00C875AD"/>
    <w:rsid w:val="00CB5742"/>
    <w:rsid w:val="00CD2EF2"/>
    <w:rsid w:val="00CD68DF"/>
    <w:rsid w:val="00D13C67"/>
    <w:rsid w:val="00D5635C"/>
    <w:rsid w:val="00D65DA0"/>
    <w:rsid w:val="00D67596"/>
    <w:rsid w:val="00D80A7A"/>
    <w:rsid w:val="00DF452E"/>
    <w:rsid w:val="00E125A5"/>
    <w:rsid w:val="00E7382D"/>
    <w:rsid w:val="00EC7488"/>
    <w:rsid w:val="00EF020B"/>
    <w:rsid w:val="00F34D17"/>
    <w:rsid w:val="00F375E5"/>
    <w:rsid w:val="00F43C2E"/>
    <w:rsid w:val="00F71232"/>
    <w:rsid w:val="00FD3557"/>
    <w:rsid w:val="00FF0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C7FF4D"/>
  <w15:chartTrackingRefBased/>
  <w15:docId w15:val="{1DD14CDE-0372-451C-97E4-93D7BA601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5C04"/>
    <w:pPr>
      <w:spacing w:after="160" w:line="259" w:lineRule="auto"/>
    </w:pPr>
    <w:rPr>
      <w:lang w:val="en-GB"/>
    </w:rPr>
  </w:style>
  <w:style w:type="paragraph" w:styleId="Overskrift2">
    <w:name w:val="heading 2"/>
    <w:basedOn w:val="Normal"/>
    <w:next w:val="Normal"/>
    <w:link w:val="Overskrift2Tegn"/>
    <w:uiPriority w:val="9"/>
    <w:unhideWhenUsed/>
    <w:qFormat/>
    <w:rsid w:val="00EC748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Punktopstilling">
    <w:name w:val="Punktopstilling"/>
    <w:basedOn w:val="Normal"/>
    <w:qFormat/>
    <w:rsid w:val="004E323E"/>
    <w:pPr>
      <w:numPr>
        <w:numId w:val="1"/>
      </w:numPr>
      <w:tabs>
        <w:tab w:val="left" w:pos="284"/>
      </w:tabs>
      <w:ind w:left="284" w:hanging="284"/>
    </w:pPr>
  </w:style>
  <w:style w:type="paragraph" w:styleId="Topptekst">
    <w:name w:val="header"/>
    <w:basedOn w:val="Normal"/>
    <w:link w:val="TopptekstTegn"/>
    <w:uiPriority w:val="99"/>
    <w:unhideWhenUsed/>
    <w:rsid w:val="00C37673"/>
    <w:pPr>
      <w:tabs>
        <w:tab w:val="center" w:pos="4819"/>
        <w:tab w:val="right" w:pos="9638"/>
      </w:tabs>
      <w:spacing w:line="240" w:lineRule="auto"/>
    </w:pPr>
  </w:style>
  <w:style w:type="character" w:customStyle="1" w:styleId="TopptekstTegn">
    <w:name w:val="Topptekst Tegn"/>
    <w:basedOn w:val="Standardskriftforavsnitt"/>
    <w:link w:val="Topptekst"/>
    <w:uiPriority w:val="99"/>
    <w:rsid w:val="00C37673"/>
    <w:rPr>
      <w:rFonts w:ascii="Arial" w:hAnsi="Arial"/>
      <w:sz w:val="20"/>
    </w:rPr>
  </w:style>
  <w:style w:type="paragraph" w:styleId="Bunntekst">
    <w:name w:val="footer"/>
    <w:basedOn w:val="Normal"/>
    <w:link w:val="BunntekstTegn"/>
    <w:uiPriority w:val="99"/>
    <w:unhideWhenUsed/>
    <w:rsid w:val="00C37673"/>
    <w:pPr>
      <w:tabs>
        <w:tab w:val="center" w:pos="4819"/>
        <w:tab w:val="right" w:pos="9638"/>
      </w:tabs>
      <w:spacing w:line="240" w:lineRule="auto"/>
    </w:pPr>
  </w:style>
  <w:style w:type="character" w:customStyle="1" w:styleId="BunntekstTegn">
    <w:name w:val="Bunntekst Tegn"/>
    <w:basedOn w:val="Standardskriftforavsnitt"/>
    <w:link w:val="Bunntekst"/>
    <w:uiPriority w:val="99"/>
    <w:rsid w:val="00C37673"/>
    <w:rPr>
      <w:rFonts w:ascii="Arial" w:hAnsi="Arial"/>
      <w:sz w:val="20"/>
    </w:rPr>
  </w:style>
  <w:style w:type="table" w:styleId="Tabellrutenett">
    <w:name w:val="Table Grid"/>
    <w:basedOn w:val="Vanligtabell"/>
    <w:uiPriority w:val="39"/>
    <w:rsid w:val="00705C0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etekst">
    <w:name w:val="footnote text"/>
    <w:basedOn w:val="Normal"/>
    <w:link w:val="FotnotetekstTegn"/>
    <w:uiPriority w:val="99"/>
    <w:semiHidden/>
    <w:unhideWhenUsed/>
    <w:rsid w:val="00705C04"/>
    <w:pPr>
      <w:spacing w:after="0" w:line="240" w:lineRule="auto"/>
    </w:pPr>
    <w:rPr>
      <w:sz w:val="20"/>
      <w:szCs w:val="20"/>
      <w:lang w:val="da-DK"/>
    </w:rPr>
  </w:style>
  <w:style w:type="character" w:customStyle="1" w:styleId="FotnotetekstTegn">
    <w:name w:val="Fotnotetekst Tegn"/>
    <w:basedOn w:val="Standardskriftforavsnitt"/>
    <w:link w:val="Fotnotetekst"/>
    <w:uiPriority w:val="99"/>
    <w:semiHidden/>
    <w:rsid w:val="00705C04"/>
    <w:rPr>
      <w:sz w:val="20"/>
      <w:szCs w:val="20"/>
      <w:lang w:val="da-DK"/>
    </w:rPr>
  </w:style>
  <w:style w:type="paragraph" w:styleId="Listeavsnitt">
    <w:name w:val="List Paragraph"/>
    <w:basedOn w:val="Normal"/>
    <w:uiPriority w:val="34"/>
    <w:qFormat/>
    <w:rsid w:val="00705C04"/>
    <w:pPr>
      <w:spacing w:line="256" w:lineRule="auto"/>
      <w:ind w:left="720"/>
      <w:contextualSpacing/>
    </w:pPr>
    <w:rPr>
      <w:lang w:val="da-DK"/>
    </w:rPr>
  </w:style>
  <w:style w:type="character" w:styleId="Fotnotereferanse">
    <w:name w:val="footnote reference"/>
    <w:basedOn w:val="Standardskriftforavsnitt"/>
    <w:uiPriority w:val="99"/>
    <w:semiHidden/>
    <w:unhideWhenUsed/>
    <w:rsid w:val="00705C04"/>
    <w:rPr>
      <w:vertAlign w:val="superscript"/>
    </w:rPr>
  </w:style>
  <w:style w:type="character" w:styleId="Hyperkobling">
    <w:name w:val="Hyperlink"/>
    <w:basedOn w:val="Standardskriftforavsnitt"/>
    <w:uiPriority w:val="99"/>
    <w:unhideWhenUsed/>
    <w:rsid w:val="00BB7818"/>
    <w:rPr>
      <w:color w:val="0000FF" w:themeColor="hyperlink"/>
      <w:u w:val="single"/>
    </w:rPr>
  </w:style>
  <w:style w:type="paragraph" w:styleId="Bobletekst">
    <w:name w:val="Balloon Text"/>
    <w:basedOn w:val="Normal"/>
    <w:link w:val="BobletekstTegn"/>
    <w:uiPriority w:val="99"/>
    <w:semiHidden/>
    <w:unhideWhenUsed/>
    <w:rsid w:val="00C83301"/>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C83301"/>
    <w:rPr>
      <w:rFonts w:ascii="Segoe UI" w:hAnsi="Segoe UI" w:cs="Segoe UI"/>
      <w:sz w:val="18"/>
      <w:szCs w:val="18"/>
      <w:lang w:val="en-GB"/>
    </w:rPr>
  </w:style>
  <w:style w:type="character" w:styleId="Merknadsreferanse">
    <w:name w:val="annotation reference"/>
    <w:basedOn w:val="Standardskriftforavsnitt"/>
    <w:uiPriority w:val="99"/>
    <w:semiHidden/>
    <w:unhideWhenUsed/>
    <w:rsid w:val="00D5635C"/>
    <w:rPr>
      <w:sz w:val="16"/>
      <w:szCs w:val="16"/>
    </w:rPr>
  </w:style>
  <w:style w:type="paragraph" w:styleId="Merknadstekst">
    <w:name w:val="annotation text"/>
    <w:basedOn w:val="Normal"/>
    <w:link w:val="MerknadstekstTegn"/>
    <w:uiPriority w:val="99"/>
    <w:semiHidden/>
    <w:unhideWhenUsed/>
    <w:rsid w:val="00D5635C"/>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D5635C"/>
    <w:rPr>
      <w:sz w:val="20"/>
      <w:szCs w:val="20"/>
      <w:lang w:val="en-GB"/>
    </w:rPr>
  </w:style>
  <w:style w:type="paragraph" w:styleId="Kommentaremne">
    <w:name w:val="annotation subject"/>
    <w:basedOn w:val="Merknadstekst"/>
    <w:next w:val="Merknadstekst"/>
    <w:link w:val="KommentaremneTegn"/>
    <w:uiPriority w:val="99"/>
    <w:semiHidden/>
    <w:unhideWhenUsed/>
    <w:rsid w:val="00D5635C"/>
    <w:rPr>
      <w:b/>
      <w:bCs/>
    </w:rPr>
  </w:style>
  <w:style w:type="character" w:customStyle="1" w:styleId="KommentaremneTegn">
    <w:name w:val="Kommentaremne Tegn"/>
    <w:basedOn w:val="MerknadstekstTegn"/>
    <w:link w:val="Kommentaremne"/>
    <w:uiPriority w:val="99"/>
    <w:semiHidden/>
    <w:rsid w:val="00D5635C"/>
    <w:rPr>
      <w:b/>
      <w:bCs/>
      <w:sz w:val="20"/>
      <w:szCs w:val="20"/>
      <w:lang w:val="en-GB"/>
    </w:rPr>
  </w:style>
  <w:style w:type="character" w:customStyle="1" w:styleId="Overskrift2Tegn">
    <w:name w:val="Overskrift 2 Tegn"/>
    <w:basedOn w:val="Standardskriftforavsnitt"/>
    <w:link w:val="Overskrift2"/>
    <w:uiPriority w:val="9"/>
    <w:rsid w:val="00EC7488"/>
    <w:rPr>
      <w:rFonts w:asciiTheme="majorHAnsi" w:eastAsiaTheme="majorEastAsia" w:hAnsiTheme="majorHAnsi" w:cstheme="majorBidi"/>
      <w:color w:val="365F91" w:themeColor="accent1" w:themeShade="BF"/>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749453">
      <w:bodyDiv w:val="1"/>
      <w:marLeft w:val="0"/>
      <w:marRight w:val="0"/>
      <w:marTop w:val="0"/>
      <w:marBottom w:val="0"/>
      <w:divBdr>
        <w:top w:val="none" w:sz="0" w:space="0" w:color="auto"/>
        <w:left w:val="none" w:sz="0" w:space="0" w:color="auto"/>
        <w:bottom w:val="none" w:sz="0" w:space="0" w:color="auto"/>
        <w:right w:val="none" w:sz="0" w:space="0" w:color="auto"/>
      </w:divBdr>
    </w:div>
    <w:div w:id="389883093">
      <w:bodyDiv w:val="1"/>
      <w:marLeft w:val="0"/>
      <w:marRight w:val="0"/>
      <w:marTop w:val="0"/>
      <w:marBottom w:val="0"/>
      <w:divBdr>
        <w:top w:val="none" w:sz="0" w:space="0" w:color="auto"/>
        <w:left w:val="none" w:sz="0" w:space="0" w:color="auto"/>
        <w:bottom w:val="none" w:sz="0" w:space="0" w:color="auto"/>
        <w:right w:val="none" w:sz="0" w:space="0" w:color="auto"/>
      </w:divBdr>
    </w:div>
    <w:div w:id="752896879">
      <w:bodyDiv w:val="1"/>
      <w:marLeft w:val="0"/>
      <w:marRight w:val="0"/>
      <w:marTop w:val="0"/>
      <w:marBottom w:val="0"/>
      <w:divBdr>
        <w:top w:val="none" w:sz="0" w:space="0" w:color="auto"/>
        <w:left w:val="none" w:sz="0" w:space="0" w:color="auto"/>
        <w:bottom w:val="none" w:sz="0" w:space="0" w:color="auto"/>
        <w:right w:val="none" w:sz="0" w:space="0" w:color="auto"/>
      </w:divBdr>
    </w:div>
    <w:div w:id="874586041">
      <w:bodyDiv w:val="1"/>
      <w:marLeft w:val="0"/>
      <w:marRight w:val="0"/>
      <w:marTop w:val="0"/>
      <w:marBottom w:val="0"/>
      <w:divBdr>
        <w:top w:val="none" w:sz="0" w:space="0" w:color="auto"/>
        <w:left w:val="none" w:sz="0" w:space="0" w:color="auto"/>
        <w:bottom w:val="none" w:sz="0" w:space="0" w:color="auto"/>
        <w:right w:val="none" w:sz="0" w:space="0" w:color="auto"/>
      </w:divBdr>
    </w:div>
    <w:div w:id="942031695">
      <w:bodyDiv w:val="1"/>
      <w:marLeft w:val="0"/>
      <w:marRight w:val="0"/>
      <w:marTop w:val="0"/>
      <w:marBottom w:val="0"/>
      <w:divBdr>
        <w:top w:val="none" w:sz="0" w:space="0" w:color="auto"/>
        <w:left w:val="none" w:sz="0" w:space="0" w:color="auto"/>
        <w:bottom w:val="none" w:sz="0" w:space="0" w:color="auto"/>
        <w:right w:val="none" w:sz="0" w:space="0" w:color="auto"/>
      </w:divBdr>
    </w:div>
    <w:div w:id="976298563">
      <w:bodyDiv w:val="1"/>
      <w:marLeft w:val="0"/>
      <w:marRight w:val="0"/>
      <w:marTop w:val="0"/>
      <w:marBottom w:val="0"/>
      <w:divBdr>
        <w:top w:val="none" w:sz="0" w:space="0" w:color="auto"/>
        <w:left w:val="none" w:sz="0" w:space="0" w:color="auto"/>
        <w:bottom w:val="none" w:sz="0" w:space="0" w:color="auto"/>
        <w:right w:val="none" w:sz="0" w:space="0" w:color="auto"/>
      </w:divBdr>
    </w:div>
    <w:div w:id="1269266322">
      <w:bodyDiv w:val="1"/>
      <w:marLeft w:val="0"/>
      <w:marRight w:val="0"/>
      <w:marTop w:val="0"/>
      <w:marBottom w:val="0"/>
      <w:divBdr>
        <w:top w:val="none" w:sz="0" w:space="0" w:color="auto"/>
        <w:left w:val="none" w:sz="0" w:space="0" w:color="auto"/>
        <w:bottom w:val="none" w:sz="0" w:space="0" w:color="auto"/>
        <w:right w:val="none" w:sz="0" w:space="0" w:color="auto"/>
      </w:divBdr>
    </w:div>
    <w:div w:id="1406224092">
      <w:bodyDiv w:val="1"/>
      <w:marLeft w:val="0"/>
      <w:marRight w:val="0"/>
      <w:marTop w:val="0"/>
      <w:marBottom w:val="0"/>
      <w:divBdr>
        <w:top w:val="none" w:sz="0" w:space="0" w:color="auto"/>
        <w:left w:val="none" w:sz="0" w:space="0" w:color="auto"/>
        <w:bottom w:val="none" w:sz="0" w:space="0" w:color="auto"/>
        <w:right w:val="none" w:sz="0" w:space="0" w:color="auto"/>
      </w:divBdr>
    </w:div>
    <w:div w:id="1522934099">
      <w:bodyDiv w:val="1"/>
      <w:marLeft w:val="0"/>
      <w:marRight w:val="0"/>
      <w:marTop w:val="0"/>
      <w:marBottom w:val="0"/>
      <w:divBdr>
        <w:top w:val="none" w:sz="0" w:space="0" w:color="auto"/>
        <w:left w:val="none" w:sz="0" w:space="0" w:color="auto"/>
        <w:bottom w:val="none" w:sz="0" w:space="0" w:color="auto"/>
        <w:right w:val="none" w:sz="0" w:space="0" w:color="auto"/>
      </w:divBdr>
    </w:div>
    <w:div w:id="1617298639">
      <w:bodyDiv w:val="1"/>
      <w:marLeft w:val="0"/>
      <w:marRight w:val="0"/>
      <w:marTop w:val="0"/>
      <w:marBottom w:val="0"/>
      <w:divBdr>
        <w:top w:val="none" w:sz="0" w:space="0" w:color="auto"/>
        <w:left w:val="none" w:sz="0" w:space="0" w:color="auto"/>
        <w:bottom w:val="none" w:sz="0" w:space="0" w:color="auto"/>
        <w:right w:val="none" w:sz="0" w:space="0" w:color="auto"/>
      </w:divBdr>
    </w:div>
    <w:div w:id="1693611353">
      <w:bodyDiv w:val="1"/>
      <w:marLeft w:val="0"/>
      <w:marRight w:val="0"/>
      <w:marTop w:val="0"/>
      <w:marBottom w:val="0"/>
      <w:divBdr>
        <w:top w:val="none" w:sz="0" w:space="0" w:color="auto"/>
        <w:left w:val="none" w:sz="0" w:space="0" w:color="auto"/>
        <w:bottom w:val="none" w:sz="0" w:space="0" w:color="auto"/>
        <w:right w:val="none" w:sz="0" w:space="0" w:color="auto"/>
      </w:divBdr>
    </w:div>
    <w:div w:id="1736194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aaahq.org/Sections-Regions/Strategic-and-Emerging-Technologies" TargetMode="Externa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www.intosai.org/about-us/sdgs-sais-and-regions.html" TargetMode="External"/><Relationship Id="rId22"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3d47c3c5-455e-4e94-8c77-60b7918074c5">
      <Value>118</Value>
      <Value>400</Value>
      <Value>346</Value>
      <Value>71</Value>
    </TaxCatchAll>
    <a8b6fca6858342578f4aaed310a25c38 xmlns="3d47c3c5-455e-4e94-8c77-60b7918074c5">
      <Terms xmlns="http://schemas.microsoft.com/office/infopath/2007/PartnerControls">
        <TermInfo xmlns="http://schemas.microsoft.com/office/infopath/2007/PartnerControls">
          <TermName xmlns="http://schemas.microsoft.com/office/infopath/2007/PartnerControls">SUV</TermName>
          <TermId xmlns="http://schemas.microsoft.com/office/infopath/2007/PartnerControls">21a835d7-b1e7-4ffe-8603-94a2b5a94472</TermId>
        </TermInfo>
      </Terms>
    </a8b6fca6858342578f4aaed310a25c38>
    <DLCPolicyLabelClientValue xmlns="b5139ce1-2e89-41d5-b423-830fa2157a85">{_UIVersionString}</DLCPolicyLabelClientValue>
    <Arbeidsomraade xmlns="http://schemas.microsoft.com/sharepoint/v3">FIPP</Arbeidsomraade>
    <Omraadetype xmlns="http://schemas.microsoft.com/sharepoint/v3">Generelt</Omraadetype>
    <ForventetLevetid xmlns="http://schemas.microsoft.com/sharepoint/v3">24</ForventetLevetid>
    <o7604316c5724549a4082a20f490bea7 xmlns="3d47c3c5-455e-4e94-8c77-60b7918074c5">
      <Terms xmlns="http://schemas.microsoft.com/office/infopath/2007/PartnerControls">
        <TermInfo xmlns="http://schemas.microsoft.com/office/infopath/2007/PartnerControls">
          <TermName xmlns="http://schemas.microsoft.com/office/infopath/2007/PartnerControls">INTOSAI</TermName>
          <TermId xmlns="http://schemas.microsoft.com/office/infopath/2007/PartnerControls">12336832-ba99-4475-9edf-058020282779</TermId>
        </TermInfo>
        <TermInfo xmlns="http://schemas.microsoft.com/office/infopath/2007/PartnerControls">
          <TermName xmlns="http://schemas.microsoft.com/office/infopath/2007/PartnerControls">ISSAI</TermName>
          <TermId xmlns="http://schemas.microsoft.com/office/infopath/2007/PartnerControls">ae3920e7-d38e-475d-b3ea-24622ff398f3</TermId>
        </TermInfo>
      </Terms>
    </o7604316c5724549a4082a20f490bea7>
    <o5845aa5a29b466093b3b33c8c244bd4 xmlns="3d47c3c5-455e-4e94-8c77-60b7918074c5">
      <Terms xmlns="http://schemas.microsoft.com/office/infopath/2007/PartnerControls">
        <TermInfo xmlns="http://schemas.microsoft.com/office/infopath/2007/PartnerControls">
          <TermName xmlns="http://schemas.microsoft.com/office/infopath/2007/PartnerControls">2017-2018</TermName>
          <TermId xmlns="http://schemas.microsoft.com/office/infopath/2007/PartnerControls">1714ddd3-9ada-4588-a693-7d113181a096</TermId>
        </TermInfo>
      </Terms>
    </o5845aa5a29b466093b3b33c8c244bd4>
    <DLCPolicyLabelLock xmlns="b5139ce1-2e89-41d5-b423-830fa2157a85" xsi:nil="true"/>
    <_dlc_DocId xmlns="3d47c3c5-455e-4e94-8c77-60b7918074c5">FORUMAO-146893737-86</_dlc_DocId>
    <_dlc_DocIdUrl xmlns="3d47c3c5-455e-4e94-8c77-60b7918074c5">
      <Url>http://forum/ao/222/_layouts/15/DocIdRedir.aspx?ID=FORUMAO-146893737-86</Url>
      <Description>FORUMAO-146893737-86</Description>
    </_dlc_DocIdUrl>
    <DLCPolicyLabelValue xmlns="b5139ce1-2e89-41d5-b423-830fa2157a85">2.4</DLCPolicyLabelValue>
  </documentManagement>
</p:properties>
</file>

<file path=customXml/item3.xml><?xml version="1.0" encoding="utf-8"?>
<?mso-contentType ?>
<p:Policy xmlns:p="office.server.policy" id="" local="true">
  <p:Name>Dummy dokument</p:Name>
  <p:Description/>
  <p:Statement/>
  <p:PolicyItems>
    <p:PolicyItem featureId="Microsoft.Office.RecordsManagement.PolicyFeatures.PolicyLabel" staticId="0x01010008D2D2299B7241F5A58ABED05E3753CF002FF2489CF55EF247919988F24A655F3A|801092262" UniqueId="b9bce7df-2f9d-4c49-8c9e-5aab4cf954ca">
      <p:Name>Etiketter</p:Name>
      <p:Description>Genererer etiketter som kan settes inn i Microsoft Office-dokumenter for å sikre at dokumentegenskaper eller annen viktig informasjon blir inkludert på utskrifter. Etiketter kan også brukes til å søke etter dokumenter.</p:Description>
      <p:CustomData>
        <label>
          <segment type="metadata">_UIVersionString</segment>
        </label>
      </p:CustomData>
    </p:PolicyItem>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ummy dokument" ma:contentTypeID="0x01010008D2D2299B7241F5A58ABED05E3753CF002FF2489CF55EF247919988F24A655F3A" ma:contentTypeVersion="13" ma:contentTypeDescription="Legges til som første innholdstype, men skal ikke brukes" ma:contentTypeScope="" ma:versionID="6dca01c5ef809adf01bc697bc3b6bee4">
  <xsd:schema xmlns:xsd="http://www.w3.org/2001/XMLSchema" xmlns:xs="http://www.w3.org/2001/XMLSchema" xmlns:p="http://schemas.microsoft.com/office/2006/metadata/properties" xmlns:ns1="http://schemas.microsoft.com/sharepoint/v3" xmlns:ns2="3d47c3c5-455e-4e94-8c77-60b7918074c5" xmlns:ns3="b5139ce1-2e89-41d5-b423-830fa2157a85" targetNamespace="http://schemas.microsoft.com/office/2006/metadata/properties" ma:root="true" ma:fieldsID="c0b4a8181d0eb2fc8e454ce9c32fc48a" ns1:_="" ns2:_="" ns3:_="">
    <xsd:import namespace="http://schemas.microsoft.com/sharepoint/v3"/>
    <xsd:import namespace="3d47c3c5-455e-4e94-8c77-60b7918074c5"/>
    <xsd:import namespace="b5139ce1-2e89-41d5-b423-830fa2157a85"/>
    <xsd:element name="properties">
      <xsd:complexType>
        <xsd:sequence>
          <xsd:element name="documentManagement">
            <xsd:complexType>
              <xsd:all>
                <xsd:element ref="ns2:_dlc_DocId" minOccurs="0"/>
                <xsd:element ref="ns2:_dlc_DocIdUrl" minOccurs="0"/>
                <xsd:element ref="ns1:ForventetLevetid"/>
                <xsd:element ref="ns2:o7604316c5724549a4082a20f490bea7" minOccurs="0"/>
                <xsd:element ref="ns1:Arbeidsomraade"/>
                <xsd:element ref="ns1:Omraadetype"/>
                <xsd:element ref="ns2:a8b6fca6858342578f4aaed310a25c38" minOccurs="0"/>
                <xsd:element ref="ns1:Prosjektnr" minOccurs="0"/>
                <xsd:element ref="ns2:o5845aa5a29b466093b3b33c8c244bd4" minOccurs="0"/>
                <xsd:element ref="ns2:TaxCatchAll" minOccurs="0"/>
                <xsd:element ref="ns2:TaxCatchAllLabel" minOccurs="0"/>
                <xsd:element ref="ns2:_dlc_DocIdPersistId" minOccurs="0"/>
                <xsd:element ref="ns1:_dlc_Exempt" minOccurs="0"/>
                <xsd:element ref="ns3:DLCPolicyLabelValue" minOccurs="0"/>
                <xsd:element ref="ns3:DLCPolicyLabelClientValue" minOccurs="0"/>
                <xsd:element ref="ns3:DLCPolicyLabelLoc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ventetLevetid" ma:index="6" ma:displayName="Levetid" ma:default="24" ma:internalName="ForventetLevetid">
      <xsd:simpleType>
        <xsd:restriction base="dms:Choice">
          <xsd:enumeration value="3"/>
          <xsd:enumeration value="6"/>
          <xsd:enumeration value="9"/>
          <xsd:enumeration value="12"/>
          <xsd:enumeration value="18"/>
          <xsd:enumeration value="24"/>
        </xsd:restriction>
      </xsd:simpleType>
    </xsd:element>
    <xsd:element name="Arbeidsomraade" ma:index="9" ma:displayName="Arbeidsområde" ma:default="FIPP" ma:internalName="Arbeidsomraade">
      <xsd:simpleType>
        <xsd:restriction base="dms:Text">
          <xsd:maxLength value="250"/>
        </xsd:restriction>
      </xsd:simpleType>
    </xsd:element>
    <xsd:element name="Omraadetype" ma:index="10" ma:displayName="Områdetype" ma:default="Generelt" ma:internalName="Omraadetype">
      <xsd:simpleType>
        <xsd:restriction base="dms:Text">
          <xsd:maxLength value="50"/>
        </xsd:restriction>
      </xsd:simpleType>
    </xsd:element>
    <xsd:element name="Prosjektnr" ma:index="13" nillable="true" ma:displayName="Prosjektnr" ma:internalName="Prosjektnr" ma:readOnly="true">
      <xsd:simpleType>
        <xsd:restriction base="dms:Text">
          <xsd:maxLength value="10"/>
        </xsd:restriction>
      </xsd:simpleType>
    </xsd:element>
    <xsd:element name="_dlc_Exempt" ma:index="23" nillable="true" ma:displayName="Unntak fra policy" ma:descriptio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47c3c5-455e-4e94-8c77-60b7918074c5" elementFormDefault="qualified">
    <xsd:import namespace="http://schemas.microsoft.com/office/2006/documentManagement/types"/>
    <xsd:import namespace="http://schemas.microsoft.com/office/infopath/2007/PartnerControls"/>
    <xsd:element name="_dlc_DocId" ma:index="4" nillable="true" ma:displayName="Dokument-ID-verdi" ma:description="Verdien for dokument-IDen som er tilordnet elementet." ma:internalName="_dlc_DocId" ma:readOnly="true">
      <xsd:simpleType>
        <xsd:restriction base="dms:Text"/>
      </xsd:simpleType>
    </xsd:element>
    <xsd:element name="_dlc_DocIdUrl" ma:index="5" nillable="true" ma:displayName="Dokument-ID" ma:description="Fast kobling til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o7604316c5724549a4082a20f490bea7" ma:index="8" ma:taxonomy="true" ma:internalName="o7604316c5724549a4082a20f490bea7" ma:taxonomyFieldName="Emneord" ma:displayName="Emneord" ma:default="118;#INTOSAI|12336832-ba99-4475-9edf-058020282779;#346;#ISSAI|ae3920e7-d38e-475d-b3ea-24622ff398f3" ma:fieldId="{87604316-c572-4549-a408-2a20f490bea7}" ma:taxonomyMulti="true" ma:sspId="a80b7cc9-73ea-40d3-b870-6eb8d40376ec" ma:termSetId="db1cb5ce-a770-4b07-92fe-8835a5a77207" ma:anchorId="00000000-0000-0000-0000-000000000000" ma:open="false" ma:isKeyword="false">
      <xsd:complexType>
        <xsd:sequence>
          <xsd:element ref="pc:Terms" minOccurs="0" maxOccurs="1"/>
        </xsd:sequence>
      </xsd:complexType>
    </xsd:element>
    <xsd:element name="a8b6fca6858342578f4aaed310a25c38" ma:index="12" ma:taxonomy="true" ma:internalName="a8b6fca6858342578f4aaed310a25c38" ma:taxonomyFieldName="Organisasjonsenhet" ma:displayName="Eier" ma:default="71;#SUV|21a835d7-b1e7-4ffe-8603-94a2b5a94472" ma:fieldId="{a8b6fca6-8583-4257-8f4a-aed310a25c38}" ma:sspId="a80b7cc9-73ea-40d3-b870-6eb8d40376ec" ma:termSetId="0a72fde3-a8be-4d42-8002-b0c51f08b2b2" ma:anchorId="00000000-0000-0000-0000-000000000000" ma:open="false" ma:isKeyword="false">
      <xsd:complexType>
        <xsd:sequence>
          <xsd:element ref="pc:Terms" minOccurs="0" maxOccurs="1"/>
        </xsd:sequence>
      </xsd:complexType>
    </xsd:element>
    <xsd:element name="o5845aa5a29b466093b3b33c8c244bd4" ma:index="15" nillable="true" ma:taxonomy="true" ma:internalName="o5845aa5a29b466093b3b33c8c244bd4" ma:taxonomyFieldName="Planperiode" ma:displayName="Planperiode" ma:default="400;#2017-2018|1714ddd3-9ada-4588-a693-7d113181a096" ma:fieldId="{85845aa5-a29b-4660-93b3-b33c8c244bd4}" ma:sspId="a80b7cc9-73ea-40d3-b870-6eb8d40376ec" ma:termSetId="77e20978-ff25-4a3b-9e6f-1c00dfeca63a" ma:anchorId="00000000-0000-0000-0000-000000000000" ma:open="false" ma:isKeyword="false">
      <xsd:complexType>
        <xsd:sequence>
          <xsd:element ref="pc:Terms" minOccurs="0" maxOccurs="1"/>
        </xsd:sequence>
      </xsd:complexType>
    </xsd:element>
    <xsd:element name="TaxCatchAll" ma:index="20" nillable="true" ma:displayName="Global taksonomikolonne" ma:description="" ma:hidden="true" ma:list="{7cfddbe0-715e-4f68-9706-2c8247ced59e}" ma:internalName="TaxCatchAll" ma:showField="CatchAllData" ma:web="3d47c3c5-455e-4e94-8c77-60b7918074c5">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Global taksonomikolonne1" ma:description="" ma:hidden="true" ma:list="{7cfddbe0-715e-4f68-9706-2c8247ced59e}" ma:internalName="TaxCatchAllLabel" ma:readOnly="true" ma:showField="CatchAllDataLabel" ma:web="3d47c3c5-455e-4e94-8c77-60b7918074c5">
      <xsd:complexType>
        <xsd:complexContent>
          <xsd:extension base="dms:MultiChoiceLookup">
            <xsd:sequence>
              <xsd:element name="Value" type="dms:Lookup" maxOccurs="unbounded" minOccurs="0" nillable="true"/>
            </xsd:sequence>
          </xsd:extension>
        </xsd:complexContent>
      </xsd:complexType>
    </xsd:element>
    <xsd:element name="_dlc_DocIdPersistId" ma:index="22" nillable="true" ma:displayName="Fast ID" ma:description="Behold IDen ved tilleggin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5139ce1-2e89-41d5-b423-830fa2157a85" elementFormDefault="qualified">
    <xsd:import namespace="http://schemas.microsoft.com/office/2006/documentManagement/types"/>
    <xsd:import namespace="http://schemas.microsoft.com/office/infopath/2007/PartnerControls"/>
    <xsd:element name="DLCPolicyLabelValue" ma:index="24" nillable="true" ma:displayName="Etikett" ma:description="Lagrer gjeldende verdi for etiketten." ma:internalName="DLCPolicyLabelValue" ma:readOnly="true">
      <xsd:simpleType>
        <xsd:restriction base="dms:Note">
          <xsd:maxLength value="255"/>
        </xsd:restriction>
      </xsd:simpleType>
    </xsd:element>
    <xsd:element name="DLCPolicyLabelClientValue" ma:index="25" nillable="true" ma:displayName="Klientetikettverdi" ma:description="Lagrer den siste etikettverdien som ble beregnet på klienten." ma:hidden="true" ma:internalName="DLCPolicyLabelClientValue" ma:readOnly="false">
      <xsd:simpleType>
        <xsd:restriction base="dms:Note"/>
      </xsd:simpleType>
    </xsd:element>
    <xsd:element name="DLCPolicyLabelLock" ma:index="26" nillable="true" ma:displayName="Etikett låst" ma:description="Angir om etiketten skal oppdateres når elementegenskapene endres." ma:hidden="true" ma:internalName="DLCPolicyLabelLock"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231F0E-2297-4752-9C3B-639A60BDA02D}">
  <ds:schemaRefs>
    <ds:schemaRef ds:uri="http://schemas.microsoft.com/sharepoint/events"/>
  </ds:schemaRefs>
</ds:datastoreItem>
</file>

<file path=customXml/itemProps2.xml><?xml version="1.0" encoding="utf-8"?>
<ds:datastoreItem xmlns:ds="http://schemas.openxmlformats.org/officeDocument/2006/customXml" ds:itemID="{941FF081-4BE0-4F7A-8219-2B8134B8671D}">
  <ds:schemaRefs>
    <ds:schemaRef ds:uri="http://schemas.microsoft.com/office/2006/metadata/properties"/>
    <ds:schemaRef ds:uri="http://schemas.microsoft.com/office/infopath/2007/PartnerControls"/>
    <ds:schemaRef ds:uri="3d47c3c5-455e-4e94-8c77-60b7918074c5"/>
    <ds:schemaRef ds:uri="b5139ce1-2e89-41d5-b423-830fa2157a85"/>
    <ds:schemaRef ds:uri="http://schemas.microsoft.com/sharepoint/v3"/>
  </ds:schemaRefs>
</ds:datastoreItem>
</file>

<file path=customXml/itemProps3.xml><?xml version="1.0" encoding="utf-8"?>
<ds:datastoreItem xmlns:ds="http://schemas.openxmlformats.org/officeDocument/2006/customXml" ds:itemID="{DC8103CE-CE16-4283-956E-4CBF496669AC}">
  <ds:schemaRefs>
    <ds:schemaRef ds:uri="office.server.policy"/>
  </ds:schemaRefs>
</ds:datastoreItem>
</file>

<file path=customXml/itemProps4.xml><?xml version="1.0" encoding="utf-8"?>
<ds:datastoreItem xmlns:ds="http://schemas.openxmlformats.org/officeDocument/2006/customXml" ds:itemID="{C35AD91A-55CD-47FD-90A8-9A2AC50CC628}">
  <ds:schemaRefs>
    <ds:schemaRef ds:uri="http://schemas.microsoft.com/sharepoint/v3/contenttype/forms"/>
  </ds:schemaRefs>
</ds:datastoreItem>
</file>

<file path=customXml/itemProps5.xml><?xml version="1.0" encoding="utf-8"?>
<ds:datastoreItem xmlns:ds="http://schemas.openxmlformats.org/officeDocument/2006/customXml" ds:itemID="{06426497-B26D-4A92-8A61-44DAAB7E3C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d47c3c5-455e-4e94-8c77-60b7918074c5"/>
    <ds:schemaRef ds:uri="b5139ce1-2e89-41d5-b423-830fa2157a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ED94B7E-8916-4466-954C-C7C4C27A2A37}">
  <ds:schemaRefs>
    <ds:schemaRef ds:uri="http://schemas.microsoft.com/office/2006/metadata/customXsn"/>
  </ds:schemaRefs>
</ds:datastoreItem>
</file>

<file path=customXml/itemProps7.xml><?xml version="1.0" encoding="utf-8"?>
<ds:datastoreItem xmlns:ds="http://schemas.openxmlformats.org/officeDocument/2006/customXml" ds:itemID="{B9561868-CB9C-4DA0-8ACE-CF1EA3ACF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1670</TotalTime>
  <Pages>26</Pages>
  <Words>9801</Words>
  <Characters>51947</Characters>
  <Application>Microsoft Office Word</Application>
  <DocSecurity>0</DocSecurity>
  <Lines>432</Lines>
  <Paragraphs>123</Paragraphs>
  <ScaleCrop>false</ScaleCrop>
  <HeadingPairs>
    <vt:vector size="4" baseType="variant">
      <vt:variant>
        <vt:lpstr>Tittel</vt:lpstr>
      </vt:variant>
      <vt:variant>
        <vt:i4>1</vt:i4>
      </vt:variant>
      <vt:variant>
        <vt:lpstr>Titel</vt:lpstr>
      </vt:variant>
      <vt:variant>
        <vt:i4>1</vt:i4>
      </vt:variant>
    </vt:vector>
  </HeadingPairs>
  <TitlesOfParts>
    <vt:vector size="2" baseType="lpstr">
      <vt:lpstr/>
      <vt:lpstr/>
    </vt:vector>
  </TitlesOfParts>
  <Company>Rigsrevisionen</Company>
  <LinksUpToDate>false</LinksUpToDate>
  <CharactersWithSpaces>61625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Kristoffer Blegvad</dc:creator>
  <cp:keywords/>
  <dc:description/>
  <cp:lastModifiedBy>Beckstrøm, Jan Roar</cp:lastModifiedBy>
  <cp:revision>15</cp:revision>
  <cp:lastPrinted>2018-12-18T11:57:00Z</cp:lastPrinted>
  <dcterms:created xsi:type="dcterms:W3CDTF">2018-12-20T14:05:00Z</dcterms:created>
  <dcterms:modified xsi:type="dcterms:W3CDTF">2019-04-04T13:32:00Z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0x01010008D2D2299B7241F5A58ABED05E3753CF002FF2489CF55EF247919988F24A655F3A</vt:lpwstr>
  </property>
  <property fmtid="{D5CDD505-2E9C-101B-9397-08002B2CF9AE}" pid="3" name="Organisasjonsenhet">
    <vt:lpwstr>71;#SUV|21a835d7-b1e7-4ffe-8603-94a2b5a94472</vt:lpwstr>
  </property>
  <property fmtid="{D5CDD505-2E9C-101B-9397-08002B2CF9AE}" pid="4" name="Planperiode">
    <vt:lpwstr>400;#2017-2018|1714ddd3-9ada-4588-a693-7d113181a096</vt:lpwstr>
  </property>
  <property fmtid="{D5CDD505-2E9C-101B-9397-08002B2CF9AE}" pid="5" name="_dlc_DocIdItemGuid">
    <vt:lpwstr>cb0b50d6-c204-44fc-adb2-d15256c07708</vt:lpwstr>
  </property>
  <property fmtid="{D5CDD505-2E9C-101B-9397-08002B2CF9AE}" pid="6" name="Emneord">
    <vt:lpwstr>118;#INTOSAI|12336832-ba99-4475-9edf-058020282779;#346;#ISSAI|ae3920e7-d38e-475d-b3ea-24622ff398f3</vt:lpwstr>
  </property>
</Properties>
</file>