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47E" w:rsidRDefault="004C347E">
      <w:pPr>
        <w:spacing w:before="2" w:after="0" w:line="140" w:lineRule="exact"/>
        <w:rPr>
          <w:sz w:val="14"/>
          <w:szCs w:val="14"/>
        </w:rPr>
      </w:pPr>
    </w:p>
    <w:p w:rsidR="004C347E" w:rsidRDefault="004C347E">
      <w:pPr>
        <w:spacing w:after="0" w:line="200" w:lineRule="exact"/>
        <w:rPr>
          <w:sz w:val="20"/>
          <w:szCs w:val="20"/>
        </w:rPr>
      </w:pPr>
    </w:p>
    <w:p w:rsidR="004C347E" w:rsidRDefault="004C347E">
      <w:pPr>
        <w:spacing w:after="0" w:line="200" w:lineRule="exact"/>
        <w:rPr>
          <w:sz w:val="20"/>
          <w:szCs w:val="20"/>
        </w:rPr>
      </w:pPr>
    </w:p>
    <w:p w:rsidR="004C347E" w:rsidRPr="00B3779C" w:rsidRDefault="00C42185" w:rsidP="001A4B7A">
      <w:pPr>
        <w:spacing w:before="29" w:after="0" w:line="240" w:lineRule="auto"/>
        <w:ind w:left="1152" w:right="115"/>
        <w:rPr>
          <w:rFonts w:ascii="Times New Roman" w:eastAsia="Times New Roman" w:hAnsi="Times New Roman" w:cs="Times New Roman"/>
          <w:sz w:val="24"/>
          <w:szCs w:val="24"/>
        </w:rPr>
      </w:pPr>
      <w:r w:rsidRPr="00B3779C">
        <w:rPr>
          <w:noProof/>
          <w:lang w:val="da-DK" w:eastAsia="da-DK"/>
        </w:rPr>
        <mc:AlternateContent>
          <mc:Choice Requires="wpg">
            <w:drawing>
              <wp:anchor distT="0" distB="0" distL="114300" distR="114300" simplePos="0" relativeHeight="251657728" behindDoc="1" locked="0" layoutInCell="1" allowOverlap="1" wp14:anchorId="07B7319E" wp14:editId="19F737B1">
                <wp:simplePos x="0" y="0"/>
                <wp:positionH relativeFrom="page">
                  <wp:posOffset>1115695</wp:posOffset>
                </wp:positionH>
                <wp:positionV relativeFrom="paragraph">
                  <wp:posOffset>235585</wp:posOffset>
                </wp:positionV>
                <wp:extent cx="5328285" cy="1270"/>
                <wp:effectExtent l="10795" t="6985" r="13970" b="10795"/>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8285" cy="1270"/>
                          <a:chOff x="1757" y="371"/>
                          <a:chExt cx="8391" cy="2"/>
                        </a:xfrm>
                      </wpg:grpSpPr>
                      <wps:wsp>
                        <wps:cNvPr id="6" name="Freeform 7"/>
                        <wps:cNvSpPr>
                          <a:spLocks/>
                        </wps:cNvSpPr>
                        <wps:spPr bwMode="auto">
                          <a:xfrm>
                            <a:off x="1757" y="371"/>
                            <a:ext cx="8391" cy="2"/>
                          </a:xfrm>
                          <a:custGeom>
                            <a:avLst/>
                            <a:gdLst>
                              <a:gd name="T0" fmla="+- 0 1757 1757"/>
                              <a:gd name="T1" fmla="*/ T0 w 8391"/>
                              <a:gd name="T2" fmla="+- 0 10148 1757"/>
                              <a:gd name="T3" fmla="*/ T2 w 8391"/>
                            </a:gdLst>
                            <a:ahLst/>
                            <a:cxnLst>
                              <a:cxn ang="0">
                                <a:pos x="T1" y="0"/>
                              </a:cxn>
                              <a:cxn ang="0">
                                <a:pos x="T3" y="0"/>
                              </a:cxn>
                            </a:cxnLst>
                            <a:rect l="0" t="0" r="r" b="b"/>
                            <a:pathLst>
                              <a:path w="8391">
                                <a:moveTo>
                                  <a:pt x="0" y="0"/>
                                </a:moveTo>
                                <a:lnTo>
                                  <a:pt x="839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CC1604" id="Group 6" o:spid="_x0000_s1026" style="position:absolute;margin-left:87.85pt;margin-top:18.55pt;width:419.55pt;height:.1pt;z-index:-251658752;mso-position-horizontal-relative:page" coordorigin="1757,371" coordsize="83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">
                <v:shape id="Freeform 7" o:spid="_x0000_s1027" style="position:absolute;left:1757;top:371;width:8391;height:2;visibility:visible;mso-wrap-style:square;v-text-anchor:top" coordsize="83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EyYcMA&#10;AADaAAAADwAAAGRycy9kb3ducmV2LnhtbESPS4vCQBCE74L/YeiFvenEBR9ER1mFlb2sYBSCtybT&#10;eWCmJ2RGjf76HUHwWFTVV9Ri1ZlaXKl1lWUFo2EEgjizuuJCwfHwM5iBcB5ZY22ZFNzJwWrZ7y0w&#10;1vbGe7omvhABwi5GBaX3TSyly0oy6Ia2IQ5ebluDPsi2kLrFW4CbWn5F0UQarDgslNjQpqTsnFyM&#10;Aj19cL451TZNk3y0/VvvxqfxTqnPj+57DsJT59/hV/tXK5jA80q4A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EyYcMAAADaAAAADwAAAAAAAAAAAAAAAACYAgAAZHJzL2Rv&#10;d25yZXYueG1sUEsFBgAAAAAEAAQA9QAAAIgDAAAAAA==&#10;" path="m,l8391,e" filled="f" strokeweight=".5pt">
                  <v:path arrowok="t" o:connecttype="custom" o:connectlocs="0,0;8391,0" o:connectangles="0,0"/>
                </v:shape>
                <w10:wrap anchorx="page"/>
              </v:group>
            </w:pict>
          </mc:Fallback>
        </mc:AlternateContent>
      </w:r>
      <w:r w:rsidR="0031684B" w:rsidRPr="00B3779C">
        <w:rPr>
          <w:rFonts w:ascii="Times New Roman" w:eastAsia="Times New Roman" w:hAnsi="Times New Roman" w:cs="Times New Roman"/>
          <w:i/>
          <w:sz w:val="24"/>
          <w:szCs w:val="24"/>
        </w:rPr>
        <w:t>Practice</w:t>
      </w:r>
      <w:r w:rsidR="0031684B" w:rsidRPr="00B3779C">
        <w:rPr>
          <w:rFonts w:ascii="Times New Roman" w:eastAsia="Times New Roman" w:hAnsi="Times New Roman" w:cs="Times New Roman"/>
          <w:i/>
          <w:spacing w:val="-8"/>
          <w:sz w:val="24"/>
          <w:szCs w:val="24"/>
        </w:rPr>
        <w:t xml:space="preserve"> </w:t>
      </w:r>
      <w:r w:rsidR="0031684B" w:rsidRPr="00B3779C">
        <w:rPr>
          <w:rFonts w:ascii="Times New Roman" w:eastAsia="Times New Roman" w:hAnsi="Times New Roman" w:cs="Times New Roman"/>
          <w:i/>
          <w:sz w:val="24"/>
          <w:szCs w:val="24"/>
        </w:rPr>
        <w:t>Note</w:t>
      </w:r>
      <w:r w:rsidR="0031684B" w:rsidRPr="00B3779C">
        <w:rPr>
          <w:rFonts w:ascii="Times New Roman" w:eastAsia="Times New Roman" w:hAnsi="Times New Roman" w:cs="Times New Roman"/>
          <w:i/>
          <w:spacing w:val="20"/>
          <w:position w:val="8"/>
          <w:sz w:val="14"/>
          <w:szCs w:val="14"/>
        </w:rPr>
        <w:t xml:space="preserve"> </w:t>
      </w:r>
      <w:r w:rsidR="0031684B" w:rsidRPr="00B3779C">
        <w:rPr>
          <w:rFonts w:ascii="Times New Roman" w:eastAsia="Times New Roman" w:hAnsi="Times New Roman" w:cs="Times New Roman"/>
          <w:i/>
          <w:sz w:val="24"/>
          <w:szCs w:val="24"/>
        </w:rPr>
        <w:t>to</w:t>
      </w:r>
      <w:r w:rsidR="0031684B" w:rsidRPr="00B3779C">
        <w:rPr>
          <w:rFonts w:ascii="Times New Roman" w:eastAsia="Times New Roman" w:hAnsi="Times New Roman" w:cs="Times New Roman"/>
          <w:i/>
          <w:spacing w:val="-2"/>
          <w:sz w:val="24"/>
          <w:szCs w:val="24"/>
        </w:rPr>
        <w:t xml:space="preserve"> </w:t>
      </w:r>
      <w:r w:rsidR="0031684B" w:rsidRPr="00B3779C">
        <w:rPr>
          <w:rFonts w:ascii="Times New Roman" w:eastAsia="Times New Roman" w:hAnsi="Times New Roman" w:cs="Times New Roman"/>
          <w:i/>
          <w:sz w:val="24"/>
          <w:szCs w:val="24"/>
        </w:rPr>
        <w:t>International</w:t>
      </w:r>
      <w:r w:rsidR="0031684B" w:rsidRPr="00B3779C">
        <w:rPr>
          <w:rFonts w:ascii="Times New Roman" w:eastAsia="Times New Roman" w:hAnsi="Times New Roman" w:cs="Times New Roman"/>
          <w:i/>
          <w:spacing w:val="-13"/>
          <w:sz w:val="24"/>
          <w:szCs w:val="24"/>
        </w:rPr>
        <w:t xml:space="preserve"> </w:t>
      </w:r>
      <w:r w:rsidR="0031684B" w:rsidRPr="00B3779C">
        <w:rPr>
          <w:rFonts w:ascii="Times New Roman" w:eastAsia="Times New Roman" w:hAnsi="Times New Roman" w:cs="Times New Roman"/>
          <w:i/>
          <w:sz w:val="24"/>
          <w:szCs w:val="24"/>
        </w:rPr>
        <w:t>Standa</w:t>
      </w:r>
      <w:r w:rsidR="0031684B" w:rsidRPr="00B3779C">
        <w:rPr>
          <w:rFonts w:ascii="Times New Roman" w:eastAsia="Times New Roman" w:hAnsi="Times New Roman" w:cs="Times New Roman"/>
          <w:i/>
          <w:spacing w:val="-9"/>
          <w:sz w:val="24"/>
          <w:szCs w:val="24"/>
        </w:rPr>
        <w:t>r</w:t>
      </w:r>
      <w:r w:rsidR="0031684B" w:rsidRPr="00B3779C">
        <w:rPr>
          <w:rFonts w:ascii="Times New Roman" w:eastAsia="Times New Roman" w:hAnsi="Times New Roman" w:cs="Times New Roman"/>
          <w:i/>
          <w:sz w:val="24"/>
          <w:szCs w:val="24"/>
        </w:rPr>
        <w:t>d</w:t>
      </w:r>
      <w:r w:rsidR="0031684B" w:rsidRPr="00B3779C">
        <w:rPr>
          <w:rFonts w:ascii="Times New Roman" w:eastAsia="Times New Roman" w:hAnsi="Times New Roman" w:cs="Times New Roman"/>
          <w:i/>
          <w:spacing w:val="-8"/>
          <w:sz w:val="24"/>
          <w:szCs w:val="24"/>
        </w:rPr>
        <w:t xml:space="preserve"> </w:t>
      </w:r>
      <w:r w:rsidR="0031684B" w:rsidRPr="00B3779C">
        <w:rPr>
          <w:rFonts w:ascii="Times New Roman" w:eastAsia="Times New Roman" w:hAnsi="Times New Roman" w:cs="Times New Roman"/>
          <w:i/>
          <w:sz w:val="24"/>
          <w:szCs w:val="24"/>
        </w:rPr>
        <w:t>on</w:t>
      </w:r>
      <w:r w:rsidR="0031684B" w:rsidRPr="00B3779C">
        <w:rPr>
          <w:rFonts w:ascii="Times New Roman" w:eastAsia="Times New Roman" w:hAnsi="Times New Roman" w:cs="Times New Roman"/>
          <w:i/>
          <w:spacing w:val="-4"/>
          <w:sz w:val="24"/>
          <w:szCs w:val="24"/>
        </w:rPr>
        <w:t xml:space="preserve"> </w:t>
      </w:r>
      <w:r w:rsidR="0031684B" w:rsidRPr="00B3779C">
        <w:rPr>
          <w:rFonts w:ascii="Times New Roman" w:eastAsia="Times New Roman" w:hAnsi="Times New Roman" w:cs="Times New Roman"/>
          <w:i/>
          <w:sz w:val="24"/>
          <w:szCs w:val="24"/>
        </w:rPr>
        <w:t>Auditing</w:t>
      </w:r>
      <w:r w:rsidR="0031684B" w:rsidRPr="00B3779C">
        <w:rPr>
          <w:rFonts w:ascii="Times New Roman" w:eastAsia="Times New Roman" w:hAnsi="Times New Roman" w:cs="Times New Roman"/>
          <w:i/>
          <w:spacing w:val="-8"/>
          <w:sz w:val="24"/>
          <w:szCs w:val="24"/>
        </w:rPr>
        <w:t xml:space="preserve"> </w:t>
      </w:r>
      <w:r w:rsidR="0031684B" w:rsidRPr="00B3779C">
        <w:rPr>
          <w:rFonts w:ascii="Times New Roman" w:eastAsia="Times New Roman" w:hAnsi="Times New Roman" w:cs="Times New Roman"/>
          <w:i/>
          <w:sz w:val="24"/>
          <w:szCs w:val="24"/>
        </w:rPr>
        <w:t>(ISA)</w:t>
      </w:r>
      <w:r w:rsidR="0031684B" w:rsidRPr="00B3779C">
        <w:rPr>
          <w:rFonts w:ascii="Times New Roman" w:eastAsia="Times New Roman" w:hAnsi="Times New Roman" w:cs="Times New Roman"/>
          <w:i/>
          <w:spacing w:val="-5"/>
          <w:sz w:val="24"/>
          <w:szCs w:val="24"/>
        </w:rPr>
        <w:t xml:space="preserve"> </w:t>
      </w:r>
      <w:r w:rsidR="0031684B" w:rsidRPr="00B3779C">
        <w:rPr>
          <w:rFonts w:ascii="Times New Roman" w:eastAsia="Times New Roman" w:hAnsi="Times New Roman" w:cs="Times New Roman"/>
          <w:i/>
          <w:sz w:val="24"/>
          <w:szCs w:val="24"/>
        </w:rPr>
        <w:t>720</w:t>
      </w:r>
      <w:r w:rsidR="00243CEB" w:rsidRPr="00B3779C">
        <w:rPr>
          <w:rFonts w:ascii="Times New Roman" w:eastAsia="Times New Roman" w:hAnsi="Times New Roman" w:cs="Times New Roman"/>
          <w:i/>
          <w:sz w:val="24"/>
          <w:szCs w:val="24"/>
        </w:rPr>
        <w:t xml:space="preserve"> (Revised)</w:t>
      </w:r>
    </w:p>
    <w:p w:rsidR="004C347E" w:rsidRPr="00B3779C" w:rsidRDefault="004C347E" w:rsidP="00736EFC">
      <w:pPr>
        <w:spacing w:before="10" w:after="0" w:line="130" w:lineRule="exact"/>
        <w:ind w:left="1152" w:right="115"/>
        <w:rPr>
          <w:sz w:val="13"/>
          <w:szCs w:val="13"/>
        </w:rPr>
      </w:pPr>
    </w:p>
    <w:p w:rsidR="004C347E" w:rsidRPr="00B3779C" w:rsidRDefault="0031684B" w:rsidP="00736EFC">
      <w:pPr>
        <w:spacing w:after="0" w:line="278" w:lineRule="auto"/>
        <w:ind w:left="1152" w:right="115"/>
        <w:rPr>
          <w:rFonts w:ascii="Times New Roman" w:eastAsia="Times New Roman" w:hAnsi="Times New Roman" w:cs="Times New Roman"/>
          <w:sz w:val="48"/>
          <w:szCs w:val="48"/>
        </w:rPr>
      </w:pPr>
      <w:r w:rsidRPr="00B3779C">
        <w:rPr>
          <w:rFonts w:ascii="Times New Roman" w:eastAsia="Times New Roman" w:hAnsi="Times New Roman" w:cs="Times New Roman"/>
          <w:spacing w:val="2"/>
          <w:sz w:val="48"/>
          <w:szCs w:val="48"/>
        </w:rPr>
        <w:t>T</w:t>
      </w:r>
      <w:r w:rsidRPr="00B3779C">
        <w:rPr>
          <w:rFonts w:ascii="Times New Roman" w:eastAsia="Times New Roman" w:hAnsi="Times New Roman" w:cs="Times New Roman"/>
          <w:spacing w:val="-11"/>
          <w:sz w:val="48"/>
          <w:szCs w:val="48"/>
        </w:rPr>
        <w:t>h</w:t>
      </w:r>
      <w:r w:rsidRPr="00B3779C">
        <w:rPr>
          <w:rFonts w:ascii="Times New Roman" w:eastAsia="Times New Roman" w:hAnsi="Times New Roman" w:cs="Times New Roman"/>
          <w:sz w:val="48"/>
          <w:szCs w:val="48"/>
        </w:rPr>
        <w:t>e</w:t>
      </w:r>
      <w:r w:rsidRPr="00B3779C">
        <w:rPr>
          <w:rFonts w:ascii="Times New Roman" w:eastAsia="Times New Roman" w:hAnsi="Times New Roman" w:cs="Times New Roman"/>
          <w:spacing w:val="-15"/>
          <w:sz w:val="48"/>
          <w:szCs w:val="48"/>
        </w:rPr>
        <w:t xml:space="preserve"> </w:t>
      </w:r>
      <w:r w:rsidRPr="00B3779C">
        <w:rPr>
          <w:rFonts w:ascii="Times New Roman" w:eastAsia="Times New Roman" w:hAnsi="Times New Roman" w:cs="Times New Roman"/>
          <w:spacing w:val="-17"/>
          <w:sz w:val="48"/>
          <w:szCs w:val="48"/>
        </w:rPr>
        <w:t>A</w:t>
      </w:r>
      <w:r w:rsidRPr="00B3779C">
        <w:rPr>
          <w:rFonts w:ascii="Times New Roman" w:eastAsia="Times New Roman" w:hAnsi="Times New Roman" w:cs="Times New Roman"/>
          <w:spacing w:val="-8"/>
          <w:sz w:val="48"/>
          <w:szCs w:val="48"/>
        </w:rPr>
        <w:t>u</w:t>
      </w:r>
      <w:r w:rsidRPr="00B3779C">
        <w:rPr>
          <w:rFonts w:ascii="Times New Roman" w:eastAsia="Times New Roman" w:hAnsi="Times New Roman" w:cs="Times New Roman"/>
          <w:spacing w:val="-1"/>
          <w:sz w:val="48"/>
          <w:szCs w:val="48"/>
        </w:rPr>
        <w:t>d</w:t>
      </w:r>
      <w:r w:rsidRPr="00B3779C">
        <w:rPr>
          <w:rFonts w:ascii="Times New Roman" w:eastAsia="Times New Roman" w:hAnsi="Times New Roman" w:cs="Times New Roman"/>
          <w:spacing w:val="-15"/>
          <w:sz w:val="48"/>
          <w:szCs w:val="48"/>
        </w:rPr>
        <w:t>i</w:t>
      </w:r>
      <w:r w:rsidRPr="00B3779C">
        <w:rPr>
          <w:rFonts w:ascii="Times New Roman" w:eastAsia="Times New Roman" w:hAnsi="Times New Roman" w:cs="Times New Roman"/>
          <w:spacing w:val="-5"/>
          <w:sz w:val="48"/>
          <w:szCs w:val="48"/>
        </w:rPr>
        <w:t>t</w:t>
      </w:r>
      <w:r w:rsidRPr="00B3779C">
        <w:rPr>
          <w:rFonts w:ascii="Times New Roman" w:eastAsia="Times New Roman" w:hAnsi="Times New Roman" w:cs="Times New Roman"/>
          <w:spacing w:val="-10"/>
          <w:sz w:val="48"/>
          <w:szCs w:val="48"/>
        </w:rPr>
        <w:t>o</w:t>
      </w:r>
      <w:r w:rsidRPr="00B3779C">
        <w:rPr>
          <w:rFonts w:ascii="Times New Roman" w:eastAsia="Times New Roman" w:hAnsi="Times New Roman" w:cs="Times New Roman"/>
          <w:spacing w:val="-16"/>
          <w:sz w:val="48"/>
          <w:szCs w:val="48"/>
        </w:rPr>
        <w:t>r</w:t>
      </w:r>
      <w:r w:rsidRPr="00B3779C">
        <w:rPr>
          <w:rFonts w:ascii="Times New Roman" w:eastAsia="Times New Roman" w:hAnsi="Times New Roman" w:cs="Times New Roman"/>
          <w:spacing w:val="-47"/>
          <w:sz w:val="48"/>
          <w:szCs w:val="48"/>
        </w:rPr>
        <w:t>’</w:t>
      </w:r>
      <w:r w:rsidRPr="00B3779C">
        <w:rPr>
          <w:rFonts w:ascii="Times New Roman" w:eastAsia="Times New Roman" w:hAnsi="Times New Roman" w:cs="Times New Roman"/>
          <w:sz w:val="48"/>
          <w:szCs w:val="48"/>
        </w:rPr>
        <w:t>s</w:t>
      </w:r>
      <w:r w:rsidRPr="00B3779C">
        <w:rPr>
          <w:rFonts w:ascii="Times New Roman" w:eastAsia="Times New Roman" w:hAnsi="Times New Roman" w:cs="Times New Roman"/>
          <w:spacing w:val="-13"/>
          <w:sz w:val="48"/>
          <w:szCs w:val="48"/>
        </w:rPr>
        <w:t xml:space="preserve"> </w:t>
      </w:r>
      <w:r w:rsidR="000D1D85" w:rsidRPr="00B3779C">
        <w:rPr>
          <w:rFonts w:ascii="Times New Roman" w:eastAsia="Times New Roman" w:hAnsi="Times New Roman" w:cs="Times New Roman"/>
          <w:spacing w:val="-6"/>
          <w:sz w:val="48"/>
          <w:szCs w:val="48"/>
        </w:rPr>
        <w:t>Res</w:t>
      </w:r>
      <w:r w:rsidRPr="00B3779C">
        <w:rPr>
          <w:rFonts w:ascii="Times New Roman" w:eastAsia="Times New Roman" w:hAnsi="Times New Roman" w:cs="Times New Roman"/>
          <w:spacing w:val="-5"/>
          <w:sz w:val="48"/>
          <w:szCs w:val="48"/>
        </w:rPr>
        <w:t>p</w:t>
      </w:r>
      <w:r w:rsidRPr="00B3779C">
        <w:rPr>
          <w:rFonts w:ascii="Times New Roman" w:eastAsia="Times New Roman" w:hAnsi="Times New Roman" w:cs="Times New Roman"/>
          <w:spacing w:val="-10"/>
          <w:sz w:val="48"/>
          <w:szCs w:val="48"/>
        </w:rPr>
        <w:t>o</w:t>
      </w:r>
      <w:r w:rsidRPr="00B3779C">
        <w:rPr>
          <w:rFonts w:ascii="Times New Roman" w:eastAsia="Times New Roman" w:hAnsi="Times New Roman" w:cs="Times New Roman"/>
          <w:spacing w:val="-3"/>
          <w:sz w:val="48"/>
          <w:szCs w:val="48"/>
        </w:rPr>
        <w:t>n</w:t>
      </w:r>
      <w:r w:rsidRPr="00B3779C">
        <w:rPr>
          <w:rFonts w:ascii="Times New Roman" w:eastAsia="Times New Roman" w:hAnsi="Times New Roman" w:cs="Times New Roman"/>
          <w:spacing w:val="-14"/>
          <w:sz w:val="48"/>
          <w:szCs w:val="48"/>
        </w:rPr>
        <w:t>s</w:t>
      </w:r>
      <w:r w:rsidRPr="00B3779C">
        <w:rPr>
          <w:rFonts w:ascii="Times New Roman" w:eastAsia="Times New Roman" w:hAnsi="Times New Roman" w:cs="Times New Roman"/>
          <w:spacing w:val="-10"/>
          <w:w w:val="99"/>
          <w:sz w:val="48"/>
          <w:szCs w:val="48"/>
        </w:rPr>
        <w:t>i</w:t>
      </w:r>
      <w:r w:rsidRPr="00B3779C">
        <w:rPr>
          <w:rFonts w:ascii="Times New Roman" w:eastAsia="Times New Roman" w:hAnsi="Times New Roman" w:cs="Times New Roman"/>
          <w:spacing w:val="-14"/>
          <w:sz w:val="48"/>
          <w:szCs w:val="48"/>
        </w:rPr>
        <w:t>b</w:t>
      </w:r>
      <w:r w:rsidRPr="00B3779C">
        <w:rPr>
          <w:rFonts w:ascii="Times New Roman" w:eastAsia="Times New Roman" w:hAnsi="Times New Roman" w:cs="Times New Roman"/>
          <w:spacing w:val="-5"/>
          <w:w w:val="99"/>
          <w:sz w:val="48"/>
          <w:szCs w:val="48"/>
        </w:rPr>
        <w:t>i</w:t>
      </w:r>
      <w:r w:rsidRPr="00B3779C">
        <w:rPr>
          <w:rFonts w:ascii="Times New Roman" w:eastAsia="Times New Roman" w:hAnsi="Times New Roman" w:cs="Times New Roman"/>
          <w:spacing w:val="-4"/>
          <w:w w:val="99"/>
          <w:sz w:val="48"/>
          <w:szCs w:val="48"/>
        </w:rPr>
        <w:t>l</w:t>
      </w:r>
      <w:r w:rsidRPr="00B3779C">
        <w:rPr>
          <w:rFonts w:ascii="Times New Roman" w:eastAsia="Times New Roman" w:hAnsi="Times New Roman" w:cs="Times New Roman"/>
          <w:spacing w:val="-15"/>
          <w:w w:val="99"/>
          <w:sz w:val="48"/>
          <w:szCs w:val="48"/>
        </w:rPr>
        <w:t>i</w:t>
      </w:r>
      <w:r w:rsidRPr="00B3779C">
        <w:rPr>
          <w:rFonts w:ascii="Times New Roman" w:eastAsia="Times New Roman" w:hAnsi="Times New Roman" w:cs="Times New Roman"/>
          <w:w w:val="99"/>
          <w:sz w:val="48"/>
          <w:szCs w:val="48"/>
        </w:rPr>
        <w:t>t</w:t>
      </w:r>
      <w:r w:rsidRPr="00B3779C">
        <w:rPr>
          <w:rFonts w:ascii="Times New Roman" w:eastAsia="Times New Roman" w:hAnsi="Times New Roman" w:cs="Times New Roman"/>
          <w:spacing w:val="-15"/>
          <w:w w:val="99"/>
          <w:sz w:val="48"/>
          <w:szCs w:val="48"/>
        </w:rPr>
        <w:t>i</w:t>
      </w:r>
      <w:r w:rsidRPr="00B3779C">
        <w:rPr>
          <w:rFonts w:ascii="Times New Roman" w:eastAsia="Times New Roman" w:hAnsi="Times New Roman" w:cs="Times New Roman"/>
          <w:spacing w:val="-5"/>
          <w:w w:val="99"/>
          <w:sz w:val="48"/>
          <w:szCs w:val="48"/>
        </w:rPr>
        <w:t>e</w:t>
      </w:r>
      <w:r w:rsidRPr="00B3779C">
        <w:rPr>
          <w:rFonts w:ascii="Times New Roman" w:eastAsia="Times New Roman" w:hAnsi="Times New Roman" w:cs="Times New Roman"/>
          <w:sz w:val="48"/>
          <w:szCs w:val="48"/>
        </w:rPr>
        <w:t>s</w:t>
      </w:r>
      <w:r w:rsidRPr="00B3779C">
        <w:rPr>
          <w:rFonts w:ascii="Times New Roman" w:eastAsia="Times New Roman" w:hAnsi="Times New Roman" w:cs="Times New Roman"/>
          <w:spacing w:val="-9"/>
          <w:sz w:val="48"/>
          <w:szCs w:val="48"/>
        </w:rPr>
        <w:t xml:space="preserve"> </w:t>
      </w:r>
      <w:r w:rsidR="000D1D85" w:rsidRPr="00B3779C">
        <w:rPr>
          <w:rFonts w:ascii="Times New Roman" w:eastAsia="Times New Roman" w:hAnsi="Times New Roman" w:cs="Times New Roman"/>
          <w:spacing w:val="-16"/>
          <w:w w:val="99"/>
          <w:sz w:val="48"/>
          <w:szCs w:val="48"/>
        </w:rPr>
        <w:t>Re</w:t>
      </w:r>
      <w:r w:rsidRPr="00B3779C">
        <w:rPr>
          <w:rFonts w:ascii="Times New Roman" w:eastAsia="Times New Roman" w:hAnsi="Times New Roman" w:cs="Times New Roman"/>
          <w:spacing w:val="-10"/>
          <w:w w:val="99"/>
          <w:sz w:val="48"/>
          <w:szCs w:val="48"/>
        </w:rPr>
        <w:t>la</w:t>
      </w:r>
      <w:r w:rsidRPr="00B3779C">
        <w:rPr>
          <w:rFonts w:ascii="Times New Roman" w:eastAsia="Times New Roman" w:hAnsi="Times New Roman" w:cs="Times New Roman"/>
          <w:w w:val="99"/>
          <w:sz w:val="48"/>
          <w:szCs w:val="48"/>
        </w:rPr>
        <w:t>t</w:t>
      </w:r>
      <w:r w:rsidRPr="00B3779C">
        <w:rPr>
          <w:rFonts w:ascii="Times New Roman" w:eastAsia="Times New Roman" w:hAnsi="Times New Roman" w:cs="Times New Roman"/>
          <w:spacing w:val="1"/>
          <w:w w:val="99"/>
          <w:sz w:val="48"/>
          <w:szCs w:val="48"/>
        </w:rPr>
        <w:t>i</w:t>
      </w:r>
      <w:r w:rsidRPr="00B3779C">
        <w:rPr>
          <w:rFonts w:ascii="Times New Roman" w:eastAsia="Times New Roman" w:hAnsi="Times New Roman" w:cs="Times New Roman"/>
          <w:spacing w:val="-12"/>
          <w:sz w:val="48"/>
          <w:szCs w:val="48"/>
        </w:rPr>
        <w:t>n</w:t>
      </w:r>
      <w:r w:rsidRPr="00B3779C">
        <w:rPr>
          <w:rFonts w:ascii="Times New Roman" w:eastAsia="Times New Roman" w:hAnsi="Times New Roman" w:cs="Times New Roman"/>
          <w:sz w:val="48"/>
          <w:szCs w:val="48"/>
        </w:rPr>
        <w:t xml:space="preserve">g </w:t>
      </w:r>
      <w:r w:rsidRPr="00B3779C">
        <w:rPr>
          <w:rFonts w:ascii="Times New Roman" w:eastAsia="Times New Roman" w:hAnsi="Times New Roman" w:cs="Times New Roman"/>
          <w:spacing w:val="-5"/>
          <w:sz w:val="48"/>
          <w:szCs w:val="48"/>
        </w:rPr>
        <w:t>t</w:t>
      </w:r>
      <w:r w:rsidRPr="00B3779C">
        <w:rPr>
          <w:rFonts w:ascii="Times New Roman" w:eastAsia="Times New Roman" w:hAnsi="Times New Roman" w:cs="Times New Roman"/>
          <w:sz w:val="48"/>
          <w:szCs w:val="48"/>
        </w:rPr>
        <w:t>o</w:t>
      </w:r>
      <w:r w:rsidRPr="00B3779C">
        <w:rPr>
          <w:rFonts w:ascii="Times New Roman" w:eastAsia="Times New Roman" w:hAnsi="Times New Roman" w:cs="Times New Roman"/>
          <w:spacing w:val="-10"/>
          <w:sz w:val="48"/>
          <w:szCs w:val="48"/>
        </w:rPr>
        <w:t xml:space="preserve"> </w:t>
      </w:r>
      <w:r w:rsidRPr="00B3779C">
        <w:rPr>
          <w:rFonts w:ascii="Times New Roman" w:eastAsia="Times New Roman" w:hAnsi="Times New Roman" w:cs="Times New Roman"/>
          <w:spacing w:val="-2"/>
          <w:sz w:val="48"/>
          <w:szCs w:val="48"/>
        </w:rPr>
        <w:t>O</w:t>
      </w:r>
      <w:r w:rsidRPr="00B3779C">
        <w:rPr>
          <w:rFonts w:ascii="Times New Roman" w:eastAsia="Times New Roman" w:hAnsi="Times New Roman" w:cs="Times New Roman"/>
          <w:spacing w:val="-1"/>
          <w:sz w:val="48"/>
          <w:szCs w:val="48"/>
        </w:rPr>
        <w:t>t</w:t>
      </w:r>
      <w:r w:rsidRPr="00B3779C">
        <w:rPr>
          <w:rFonts w:ascii="Times New Roman" w:eastAsia="Times New Roman" w:hAnsi="Times New Roman" w:cs="Times New Roman"/>
          <w:spacing w:val="-11"/>
          <w:sz w:val="48"/>
          <w:szCs w:val="48"/>
        </w:rPr>
        <w:t>h</w:t>
      </w:r>
      <w:r w:rsidRPr="00B3779C">
        <w:rPr>
          <w:rFonts w:ascii="Times New Roman" w:eastAsia="Times New Roman" w:hAnsi="Times New Roman" w:cs="Times New Roman"/>
          <w:spacing w:val="-4"/>
          <w:sz w:val="48"/>
          <w:szCs w:val="48"/>
        </w:rPr>
        <w:t>e</w:t>
      </w:r>
      <w:r w:rsidRPr="00B3779C">
        <w:rPr>
          <w:rFonts w:ascii="Times New Roman" w:eastAsia="Times New Roman" w:hAnsi="Times New Roman" w:cs="Times New Roman"/>
          <w:sz w:val="48"/>
          <w:szCs w:val="48"/>
        </w:rPr>
        <w:t>r</w:t>
      </w:r>
      <w:r w:rsidRPr="00B3779C">
        <w:rPr>
          <w:rFonts w:ascii="Times New Roman" w:eastAsia="Times New Roman" w:hAnsi="Times New Roman" w:cs="Times New Roman"/>
          <w:spacing w:val="-13"/>
          <w:sz w:val="48"/>
          <w:szCs w:val="48"/>
        </w:rPr>
        <w:t xml:space="preserve"> </w:t>
      </w:r>
      <w:r w:rsidRPr="00B3779C">
        <w:rPr>
          <w:rFonts w:ascii="Times New Roman" w:eastAsia="Times New Roman" w:hAnsi="Times New Roman" w:cs="Times New Roman"/>
          <w:spacing w:val="1"/>
          <w:sz w:val="48"/>
          <w:szCs w:val="48"/>
        </w:rPr>
        <w:t>I</w:t>
      </w:r>
      <w:r w:rsidRPr="00B3779C">
        <w:rPr>
          <w:rFonts w:ascii="Times New Roman" w:eastAsia="Times New Roman" w:hAnsi="Times New Roman" w:cs="Times New Roman"/>
          <w:spacing w:val="-1"/>
          <w:sz w:val="48"/>
          <w:szCs w:val="48"/>
        </w:rPr>
        <w:t>n</w:t>
      </w:r>
      <w:r w:rsidRPr="00B3779C">
        <w:rPr>
          <w:rFonts w:ascii="Times New Roman" w:eastAsia="Times New Roman" w:hAnsi="Times New Roman" w:cs="Times New Roman"/>
          <w:spacing w:val="-18"/>
          <w:sz w:val="48"/>
          <w:szCs w:val="48"/>
        </w:rPr>
        <w:t>f</w:t>
      </w:r>
      <w:r w:rsidRPr="00B3779C">
        <w:rPr>
          <w:rFonts w:ascii="Times New Roman" w:eastAsia="Times New Roman" w:hAnsi="Times New Roman" w:cs="Times New Roman"/>
          <w:spacing w:val="-10"/>
          <w:sz w:val="48"/>
          <w:szCs w:val="48"/>
        </w:rPr>
        <w:t>o</w:t>
      </w:r>
      <w:r w:rsidRPr="00B3779C">
        <w:rPr>
          <w:rFonts w:ascii="Times New Roman" w:eastAsia="Times New Roman" w:hAnsi="Times New Roman" w:cs="Times New Roman"/>
          <w:spacing w:val="10"/>
          <w:sz w:val="48"/>
          <w:szCs w:val="48"/>
        </w:rPr>
        <w:t>r</w:t>
      </w:r>
      <w:r w:rsidRPr="00B3779C">
        <w:rPr>
          <w:rFonts w:ascii="Times New Roman" w:eastAsia="Times New Roman" w:hAnsi="Times New Roman" w:cs="Times New Roman"/>
          <w:spacing w:val="-5"/>
          <w:sz w:val="48"/>
          <w:szCs w:val="48"/>
        </w:rPr>
        <w:t>m</w:t>
      </w:r>
      <w:r w:rsidRPr="00B3779C">
        <w:rPr>
          <w:rFonts w:ascii="Times New Roman" w:eastAsia="Times New Roman" w:hAnsi="Times New Roman" w:cs="Times New Roman"/>
          <w:spacing w:val="-10"/>
          <w:sz w:val="48"/>
          <w:szCs w:val="48"/>
        </w:rPr>
        <w:t>a</w:t>
      </w:r>
      <w:r w:rsidRPr="00B3779C">
        <w:rPr>
          <w:rFonts w:ascii="Times New Roman" w:eastAsia="Times New Roman" w:hAnsi="Times New Roman" w:cs="Times New Roman"/>
          <w:sz w:val="48"/>
          <w:szCs w:val="48"/>
        </w:rPr>
        <w:t>t</w:t>
      </w:r>
      <w:r w:rsidRPr="00B3779C">
        <w:rPr>
          <w:rFonts w:ascii="Times New Roman" w:eastAsia="Times New Roman" w:hAnsi="Times New Roman" w:cs="Times New Roman"/>
          <w:spacing w:val="-16"/>
          <w:sz w:val="48"/>
          <w:szCs w:val="48"/>
        </w:rPr>
        <w:t>i</w:t>
      </w:r>
      <w:r w:rsidRPr="00B3779C">
        <w:rPr>
          <w:rFonts w:ascii="Times New Roman" w:eastAsia="Times New Roman" w:hAnsi="Times New Roman" w:cs="Times New Roman"/>
          <w:spacing w:val="-10"/>
          <w:sz w:val="48"/>
          <w:szCs w:val="48"/>
        </w:rPr>
        <w:t>o</w:t>
      </w:r>
      <w:r w:rsidRPr="00B3779C">
        <w:rPr>
          <w:rFonts w:ascii="Times New Roman" w:eastAsia="Times New Roman" w:hAnsi="Times New Roman" w:cs="Times New Roman"/>
          <w:sz w:val="48"/>
          <w:szCs w:val="48"/>
        </w:rPr>
        <w:t>n</w:t>
      </w:r>
    </w:p>
    <w:p w:rsidR="004C347E" w:rsidRPr="00B3779C" w:rsidRDefault="004C347E" w:rsidP="00736EFC">
      <w:pPr>
        <w:spacing w:after="0" w:line="200" w:lineRule="exact"/>
        <w:ind w:left="1152" w:right="115"/>
        <w:rPr>
          <w:sz w:val="20"/>
          <w:szCs w:val="20"/>
        </w:rPr>
      </w:pPr>
    </w:p>
    <w:p w:rsidR="004C347E" w:rsidRPr="00B3779C" w:rsidRDefault="004C347E" w:rsidP="00736EFC">
      <w:pPr>
        <w:spacing w:after="0" w:line="200" w:lineRule="exact"/>
        <w:ind w:left="1152" w:right="115"/>
        <w:rPr>
          <w:sz w:val="20"/>
          <w:szCs w:val="20"/>
        </w:rPr>
      </w:pPr>
    </w:p>
    <w:p w:rsidR="004C347E" w:rsidRPr="00B3779C" w:rsidRDefault="004C347E" w:rsidP="00736EFC">
      <w:pPr>
        <w:spacing w:before="2" w:after="0" w:line="280" w:lineRule="exact"/>
        <w:ind w:left="1152" w:right="115"/>
        <w:rPr>
          <w:sz w:val="28"/>
          <w:szCs w:val="28"/>
        </w:rPr>
      </w:pPr>
    </w:p>
    <w:p w:rsidR="004C347E" w:rsidRPr="00B3779C" w:rsidRDefault="00DC6924" w:rsidP="00736EFC">
      <w:pPr>
        <w:spacing w:after="0" w:line="240" w:lineRule="auto"/>
        <w:ind w:left="1152" w:right="115"/>
        <w:rPr>
          <w:rFonts w:ascii="Times New Roman" w:eastAsia="Times New Roman" w:hAnsi="Times New Roman" w:cs="Times New Roman"/>
          <w:sz w:val="28"/>
          <w:szCs w:val="28"/>
        </w:rPr>
      </w:pPr>
      <w:r w:rsidRPr="00B3779C">
        <w:rPr>
          <w:rFonts w:ascii="Times New Roman" w:eastAsia="Times New Roman" w:hAnsi="Times New Roman" w:cs="Times New Roman"/>
          <w:b/>
          <w:bCs/>
          <w:w w:val="119"/>
          <w:sz w:val="28"/>
          <w:szCs w:val="28"/>
        </w:rPr>
        <w:t>Bac</w:t>
      </w:r>
      <w:r w:rsidR="0031684B" w:rsidRPr="00B3779C">
        <w:rPr>
          <w:rFonts w:ascii="Times New Roman" w:eastAsia="Times New Roman" w:hAnsi="Times New Roman" w:cs="Times New Roman"/>
          <w:b/>
          <w:bCs/>
          <w:w w:val="99"/>
          <w:sz w:val="28"/>
          <w:szCs w:val="28"/>
        </w:rPr>
        <w:t>kg</w:t>
      </w:r>
      <w:r w:rsidR="0031684B" w:rsidRPr="00B3779C">
        <w:rPr>
          <w:rFonts w:ascii="Times New Roman" w:eastAsia="Times New Roman" w:hAnsi="Times New Roman" w:cs="Times New Roman"/>
          <w:b/>
          <w:bCs/>
          <w:spacing w:val="-5"/>
          <w:w w:val="99"/>
          <w:sz w:val="28"/>
          <w:szCs w:val="28"/>
        </w:rPr>
        <w:t>r</w:t>
      </w:r>
      <w:r w:rsidR="0031684B" w:rsidRPr="00B3779C">
        <w:rPr>
          <w:rFonts w:ascii="Times New Roman" w:eastAsia="Times New Roman" w:hAnsi="Times New Roman" w:cs="Times New Roman"/>
          <w:b/>
          <w:bCs/>
          <w:sz w:val="28"/>
          <w:szCs w:val="28"/>
        </w:rPr>
        <w:t>ound</w:t>
      </w:r>
    </w:p>
    <w:p w:rsidR="004C347E" w:rsidRPr="00B3779C" w:rsidRDefault="004C347E" w:rsidP="00736EFC">
      <w:pPr>
        <w:spacing w:before="3" w:after="0" w:line="110" w:lineRule="exact"/>
        <w:ind w:left="1152" w:right="115"/>
        <w:rPr>
          <w:sz w:val="11"/>
          <w:szCs w:val="11"/>
        </w:rPr>
      </w:pPr>
    </w:p>
    <w:p w:rsidR="004C347E" w:rsidRPr="00B3779C" w:rsidRDefault="004C347E" w:rsidP="00736EFC">
      <w:pPr>
        <w:spacing w:after="0" w:line="200" w:lineRule="exact"/>
        <w:ind w:left="1152" w:right="115"/>
        <w:rPr>
          <w:sz w:val="20"/>
          <w:szCs w:val="20"/>
        </w:rPr>
      </w:pPr>
    </w:p>
    <w:p w:rsidR="004C347E" w:rsidRPr="00B3779C" w:rsidRDefault="0031684B" w:rsidP="00736EFC">
      <w:pPr>
        <w:spacing w:after="0" w:line="292" w:lineRule="auto"/>
        <w:ind w:left="1152" w:right="115"/>
        <w:rPr>
          <w:rFonts w:ascii="Times New Roman" w:eastAsia="Times New Roman" w:hAnsi="Times New Roman" w:cs="Times New Roman"/>
          <w:sz w:val="20"/>
          <w:szCs w:val="20"/>
        </w:rPr>
      </w:pPr>
      <w:r w:rsidRPr="00B3779C">
        <w:rPr>
          <w:rFonts w:ascii="Times New Roman" w:eastAsia="Times New Roman" w:hAnsi="Times New Roman" w:cs="Times New Roman"/>
          <w:sz w:val="20"/>
          <w:szCs w:val="20"/>
        </w:rPr>
        <w:t>This</w:t>
      </w:r>
      <w:r w:rsidRPr="00B3779C">
        <w:rPr>
          <w:rFonts w:ascii="Times New Roman" w:eastAsia="Times New Roman" w:hAnsi="Times New Roman" w:cs="Times New Roman"/>
          <w:spacing w:val="-4"/>
          <w:sz w:val="20"/>
          <w:szCs w:val="20"/>
        </w:rPr>
        <w:t xml:space="preserve"> </w:t>
      </w:r>
      <w:r w:rsidR="00C0347E" w:rsidRPr="00B3779C">
        <w:rPr>
          <w:rFonts w:ascii="Times New Roman" w:eastAsia="Times New Roman" w:hAnsi="Times New Roman" w:cs="Times New Roman"/>
          <w:sz w:val="20"/>
          <w:szCs w:val="20"/>
        </w:rPr>
        <w:t>Pr</w:t>
      </w:r>
      <w:r w:rsidRPr="00B3779C">
        <w:rPr>
          <w:rFonts w:ascii="Times New Roman" w:eastAsia="Times New Roman" w:hAnsi="Times New Roman" w:cs="Times New Roman"/>
          <w:sz w:val="20"/>
          <w:szCs w:val="20"/>
        </w:rPr>
        <w:t>actice</w:t>
      </w:r>
      <w:r w:rsidRPr="00B3779C">
        <w:rPr>
          <w:rFonts w:ascii="Times New Roman" w:eastAsia="Times New Roman" w:hAnsi="Times New Roman" w:cs="Times New Roman"/>
          <w:spacing w:val="6"/>
          <w:sz w:val="20"/>
          <w:szCs w:val="20"/>
        </w:rPr>
        <w:t xml:space="preserve"> </w:t>
      </w:r>
      <w:r w:rsidRPr="00B3779C">
        <w:rPr>
          <w:rFonts w:ascii="Times New Roman" w:eastAsia="Times New Roman" w:hAnsi="Times New Roman" w:cs="Times New Roman"/>
          <w:sz w:val="20"/>
          <w:szCs w:val="20"/>
        </w:rPr>
        <w:t>Note</w:t>
      </w:r>
      <w:r w:rsidRPr="00B3779C">
        <w:rPr>
          <w:rFonts w:ascii="Times New Roman" w:eastAsia="Times New Roman" w:hAnsi="Times New Roman" w:cs="Times New Roman"/>
          <w:spacing w:val="-4"/>
          <w:sz w:val="20"/>
          <w:szCs w:val="20"/>
        </w:rPr>
        <w:t xml:space="preserve"> </w:t>
      </w:r>
      <w:r w:rsidRPr="00B3779C">
        <w:rPr>
          <w:rFonts w:ascii="Times New Roman" w:eastAsia="Times New Roman" w:hAnsi="Times New Roman" w:cs="Times New Roman"/>
          <w:sz w:val="20"/>
          <w:szCs w:val="20"/>
        </w:rPr>
        <w:t>provides</w:t>
      </w:r>
      <w:r w:rsidRPr="00B3779C">
        <w:rPr>
          <w:rFonts w:ascii="Times New Roman" w:eastAsia="Times New Roman" w:hAnsi="Times New Roman" w:cs="Times New Roman"/>
          <w:spacing w:val="-7"/>
          <w:sz w:val="20"/>
          <w:szCs w:val="20"/>
        </w:rPr>
        <w:t xml:space="preserve"> </w:t>
      </w:r>
      <w:r w:rsidRPr="00B3779C">
        <w:rPr>
          <w:rFonts w:ascii="Times New Roman" w:eastAsia="Times New Roman" w:hAnsi="Times New Roman" w:cs="Times New Roman"/>
          <w:sz w:val="20"/>
          <w:szCs w:val="20"/>
        </w:rPr>
        <w:t>supplementary</w:t>
      </w:r>
      <w:r w:rsidRPr="00B3779C">
        <w:rPr>
          <w:rFonts w:ascii="Times New Roman" w:eastAsia="Times New Roman" w:hAnsi="Times New Roman" w:cs="Times New Roman"/>
          <w:spacing w:val="-12"/>
          <w:sz w:val="20"/>
          <w:szCs w:val="20"/>
        </w:rPr>
        <w:t xml:space="preserve"> </w:t>
      </w:r>
      <w:r w:rsidRPr="00B3779C">
        <w:rPr>
          <w:rFonts w:ascii="Times New Roman" w:eastAsia="Times New Roman" w:hAnsi="Times New Roman" w:cs="Times New Roman"/>
          <w:sz w:val="20"/>
          <w:szCs w:val="20"/>
        </w:rPr>
        <w:t>guidance</w:t>
      </w:r>
      <w:r w:rsidRPr="00B3779C">
        <w:rPr>
          <w:rFonts w:ascii="Times New Roman" w:eastAsia="Times New Roman" w:hAnsi="Times New Roman" w:cs="Times New Roman"/>
          <w:spacing w:val="-7"/>
          <w:sz w:val="20"/>
          <w:szCs w:val="20"/>
        </w:rPr>
        <w:t xml:space="preserve"> </w:t>
      </w:r>
      <w:r w:rsidRPr="00B3779C">
        <w:rPr>
          <w:rFonts w:ascii="Times New Roman" w:eastAsia="Times New Roman" w:hAnsi="Times New Roman" w:cs="Times New Roman"/>
          <w:sz w:val="20"/>
          <w:szCs w:val="20"/>
        </w:rPr>
        <w:t>on ISA</w:t>
      </w:r>
      <w:r w:rsidRPr="00B3779C">
        <w:rPr>
          <w:rFonts w:ascii="Times New Roman" w:eastAsia="Times New Roman" w:hAnsi="Times New Roman" w:cs="Times New Roman"/>
          <w:spacing w:val="-12"/>
          <w:sz w:val="20"/>
          <w:szCs w:val="20"/>
        </w:rPr>
        <w:t xml:space="preserve"> </w:t>
      </w:r>
      <w:r w:rsidRPr="00B3779C">
        <w:rPr>
          <w:rFonts w:ascii="Times New Roman" w:eastAsia="Times New Roman" w:hAnsi="Times New Roman" w:cs="Times New Roman"/>
          <w:sz w:val="20"/>
          <w:szCs w:val="20"/>
        </w:rPr>
        <w:t>720</w:t>
      </w:r>
      <w:r w:rsidR="001239B8" w:rsidRPr="00B3779C">
        <w:rPr>
          <w:rFonts w:ascii="Times New Roman" w:eastAsia="Times New Roman" w:hAnsi="Times New Roman" w:cs="Times New Roman"/>
          <w:sz w:val="20"/>
          <w:szCs w:val="20"/>
        </w:rPr>
        <w:t xml:space="preserve"> (Revised)</w:t>
      </w:r>
      <w:r w:rsidRPr="00B3779C">
        <w:rPr>
          <w:rFonts w:ascii="Times New Roman" w:eastAsia="Times New Roman" w:hAnsi="Times New Roman" w:cs="Times New Roman"/>
          <w:sz w:val="20"/>
          <w:szCs w:val="20"/>
        </w:rPr>
        <w:t xml:space="preserve"> –</w:t>
      </w:r>
      <w:r w:rsidRPr="00B3779C">
        <w:rPr>
          <w:rFonts w:ascii="Times New Roman" w:eastAsia="Times New Roman" w:hAnsi="Times New Roman" w:cs="Times New Roman"/>
          <w:spacing w:val="-4"/>
          <w:sz w:val="20"/>
          <w:szCs w:val="20"/>
        </w:rPr>
        <w:t xml:space="preserve"> </w:t>
      </w:r>
      <w:r w:rsidRPr="00B3779C">
        <w:rPr>
          <w:rFonts w:ascii="Times New Roman" w:eastAsia="Times New Roman" w:hAnsi="Times New Roman" w:cs="Times New Roman"/>
          <w:sz w:val="20"/>
          <w:szCs w:val="20"/>
        </w:rPr>
        <w:t>The</w:t>
      </w:r>
      <w:r w:rsidRPr="00B3779C">
        <w:rPr>
          <w:rFonts w:ascii="Times New Roman" w:eastAsia="Times New Roman" w:hAnsi="Times New Roman" w:cs="Times New Roman"/>
          <w:spacing w:val="-14"/>
          <w:sz w:val="20"/>
          <w:szCs w:val="20"/>
        </w:rPr>
        <w:t xml:space="preserve"> </w:t>
      </w:r>
      <w:r w:rsidRPr="00B3779C">
        <w:rPr>
          <w:rFonts w:ascii="Times New Roman" w:eastAsia="Times New Roman" w:hAnsi="Times New Roman" w:cs="Times New Roman"/>
          <w:sz w:val="20"/>
          <w:szCs w:val="20"/>
        </w:rPr>
        <w:t>Audito</w:t>
      </w:r>
      <w:r w:rsidRPr="00B3779C">
        <w:rPr>
          <w:rFonts w:ascii="Times New Roman" w:eastAsia="Times New Roman" w:hAnsi="Times New Roman" w:cs="Times New Roman"/>
          <w:spacing w:val="7"/>
          <w:sz w:val="20"/>
          <w:szCs w:val="20"/>
        </w:rPr>
        <w:t>r</w:t>
      </w:r>
      <w:r w:rsidR="00C0347E" w:rsidRPr="00B3779C">
        <w:rPr>
          <w:rFonts w:ascii="Times New Roman" w:eastAsia="Times New Roman" w:hAnsi="Times New Roman" w:cs="Times New Roman"/>
          <w:spacing w:val="7"/>
          <w:sz w:val="20"/>
          <w:szCs w:val="20"/>
        </w:rPr>
        <w:t>’s Responsibilities Relating to Other Information.</w:t>
      </w:r>
      <w:r w:rsidRPr="00B3779C">
        <w:rPr>
          <w:rFonts w:ascii="Times New Roman" w:eastAsia="Times New Roman" w:hAnsi="Times New Roman" w:cs="Times New Roman"/>
          <w:spacing w:val="-9"/>
          <w:sz w:val="20"/>
          <w:szCs w:val="20"/>
        </w:rPr>
        <w:t xml:space="preserve"> </w:t>
      </w:r>
      <w:r w:rsidRPr="00B3779C">
        <w:rPr>
          <w:rFonts w:ascii="Times New Roman" w:eastAsia="Times New Roman" w:hAnsi="Times New Roman" w:cs="Times New Roman"/>
          <w:sz w:val="20"/>
          <w:szCs w:val="20"/>
        </w:rPr>
        <w:t>It</w:t>
      </w:r>
      <w:r w:rsidRPr="00B3779C">
        <w:rPr>
          <w:rFonts w:ascii="Times New Roman" w:eastAsia="Times New Roman" w:hAnsi="Times New Roman" w:cs="Times New Roman"/>
          <w:spacing w:val="-1"/>
          <w:sz w:val="20"/>
          <w:szCs w:val="20"/>
        </w:rPr>
        <w:t xml:space="preserve"> </w:t>
      </w:r>
      <w:r w:rsidRPr="00B3779C">
        <w:rPr>
          <w:rFonts w:ascii="Times New Roman" w:eastAsia="Times New Roman" w:hAnsi="Times New Roman" w:cs="Times New Roman"/>
          <w:sz w:val="20"/>
          <w:szCs w:val="20"/>
        </w:rPr>
        <w:t>is</w:t>
      </w:r>
      <w:r w:rsidRPr="00B3779C">
        <w:rPr>
          <w:rFonts w:ascii="Times New Roman" w:eastAsia="Times New Roman" w:hAnsi="Times New Roman" w:cs="Times New Roman"/>
          <w:spacing w:val="-1"/>
          <w:sz w:val="20"/>
          <w:szCs w:val="20"/>
        </w:rPr>
        <w:t xml:space="preserve"> </w:t>
      </w:r>
      <w:r w:rsidRPr="00B3779C">
        <w:rPr>
          <w:rFonts w:ascii="Times New Roman" w:eastAsia="Times New Roman" w:hAnsi="Times New Roman" w:cs="Times New Roman"/>
          <w:sz w:val="20"/>
          <w:szCs w:val="20"/>
        </w:rPr>
        <w:t>read</w:t>
      </w:r>
      <w:r w:rsidRPr="00B3779C">
        <w:rPr>
          <w:rFonts w:ascii="Times New Roman" w:eastAsia="Times New Roman" w:hAnsi="Times New Roman" w:cs="Times New Roman"/>
          <w:spacing w:val="-3"/>
          <w:sz w:val="20"/>
          <w:szCs w:val="20"/>
        </w:rPr>
        <w:t xml:space="preserve"> </w:t>
      </w:r>
      <w:r w:rsidRPr="00B3779C">
        <w:rPr>
          <w:rFonts w:ascii="Times New Roman" w:eastAsia="Times New Roman" w:hAnsi="Times New Roman" w:cs="Times New Roman"/>
          <w:sz w:val="20"/>
          <w:szCs w:val="20"/>
        </w:rPr>
        <w:t>together</w:t>
      </w:r>
      <w:r w:rsidRPr="00B3779C">
        <w:rPr>
          <w:rFonts w:ascii="Times New Roman" w:eastAsia="Times New Roman" w:hAnsi="Times New Roman" w:cs="Times New Roman"/>
          <w:spacing w:val="-7"/>
          <w:sz w:val="20"/>
          <w:szCs w:val="20"/>
        </w:rPr>
        <w:t xml:space="preserve"> </w:t>
      </w:r>
      <w:r w:rsidRPr="00B3779C">
        <w:rPr>
          <w:rFonts w:ascii="Times New Roman" w:eastAsia="Times New Roman" w:hAnsi="Times New Roman" w:cs="Times New Roman"/>
          <w:sz w:val="20"/>
          <w:szCs w:val="20"/>
        </w:rPr>
        <w:t>with the ISA. ISA</w:t>
      </w:r>
      <w:r w:rsidRPr="00B3779C">
        <w:rPr>
          <w:rFonts w:ascii="Times New Roman" w:eastAsia="Times New Roman" w:hAnsi="Times New Roman" w:cs="Times New Roman"/>
          <w:spacing w:val="-11"/>
          <w:sz w:val="20"/>
          <w:szCs w:val="20"/>
        </w:rPr>
        <w:t xml:space="preserve"> </w:t>
      </w:r>
      <w:r w:rsidRPr="00B3779C">
        <w:rPr>
          <w:rFonts w:ascii="Times New Roman" w:eastAsia="Times New Roman" w:hAnsi="Times New Roman" w:cs="Times New Roman"/>
          <w:sz w:val="20"/>
          <w:szCs w:val="20"/>
        </w:rPr>
        <w:t xml:space="preserve">720 </w:t>
      </w:r>
      <w:r w:rsidR="00C04F68" w:rsidRPr="00B3779C">
        <w:rPr>
          <w:rFonts w:ascii="Times New Roman" w:eastAsia="Times New Roman" w:hAnsi="Times New Roman" w:cs="Times New Roman"/>
          <w:sz w:val="20"/>
          <w:szCs w:val="20"/>
        </w:rPr>
        <w:t xml:space="preserve">(Revised) </w:t>
      </w:r>
      <w:r w:rsidRPr="00B3779C">
        <w:rPr>
          <w:rFonts w:ascii="Times New Roman" w:eastAsia="Times New Roman" w:hAnsi="Times New Roman" w:cs="Times New Roman"/>
          <w:sz w:val="20"/>
          <w:szCs w:val="20"/>
        </w:rPr>
        <w:t>is e</w:t>
      </w:r>
      <w:r w:rsidRPr="00B3779C">
        <w:rPr>
          <w:rFonts w:ascii="Times New Roman" w:eastAsia="Times New Roman" w:hAnsi="Times New Roman" w:cs="Times New Roman"/>
          <w:spacing w:val="-4"/>
          <w:sz w:val="20"/>
          <w:szCs w:val="20"/>
        </w:rPr>
        <w:t>f</w:t>
      </w:r>
      <w:r w:rsidRPr="00B3779C">
        <w:rPr>
          <w:rFonts w:ascii="Times New Roman" w:eastAsia="Times New Roman" w:hAnsi="Times New Roman" w:cs="Times New Roman"/>
          <w:sz w:val="20"/>
          <w:szCs w:val="20"/>
        </w:rPr>
        <w:t>fective for audits of financial</w:t>
      </w:r>
      <w:r w:rsidRPr="00B3779C">
        <w:rPr>
          <w:rFonts w:ascii="Times New Roman" w:eastAsia="Times New Roman" w:hAnsi="Times New Roman" w:cs="Times New Roman"/>
          <w:spacing w:val="-14"/>
          <w:sz w:val="20"/>
          <w:szCs w:val="20"/>
        </w:rPr>
        <w:t xml:space="preserve"> </w:t>
      </w:r>
      <w:r w:rsidRPr="00B3779C">
        <w:rPr>
          <w:rFonts w:ascii="Times New Roman" w:eastAsia="Times New Roman" w:hAnsi="Times New Roman" w:cs="Times New Roman"/>
          <w:sz w:val="20"/>
          <w:szCs w:val="20"/>
        </w:rPr>
        <w:t xml:space="preserve">statements for periods </w:t>
      </w:r>
      <w:r w:rsidR="00DD59A1" w:rsidRPr="00B3779C">
        <w:rPr>
          <w:rFonts w:ascii="Times New Roman" w:eastAsia="Times New Roman" w:hAnsi="Times New Roman" w:cs="Times New Roman"/>
          <w:sz w:val="20"/>
          <w:szCs w:val="20"/>
        </w:rPr>
        <w:t xml:space="preserve">ending </w:t>
      </w:r>
      <w:r w:rsidRPr="00B3779C">
        <w:rPr>
          <w:rFonts w:ascii="Times New Roman" w:eastAsia="Times New Roman" w:hAnsi="Times New Roman" w:cs="Times New Roman"/>
          <w:sz w:val="20"/>
          <w:szCs w:val="20"/>
        </w:rPr>
        <w:t>on or after Dece</w:t>
      </w:r>
      <w:r w:rsidRPr="00B3779C">
        <w:rPr>
          <w:rFonts w:ascii="Times New Roman" w:eastAsia="Times New Roman" w:hAnsi="Times New Roman" w:cs="Times New Roman"/>
          <w:spacing w:val="-1"/>
          <w:sz w:val="20"/>
          <w:szCs w:val="20"/>
        </w:rPr>
        <w:t>m</w:t>
      </w:r>
      <w:r w:rsidRPr="00B3779C">
        <w:rPr>
          <w:rFonts w:ascii="Times New Roman" w:eastAsia="Times New Roman" w:hAnsi="Times New Roman" w:cs="Times New Roman"/>
          <w:sz w:val="20"/>
          <w:szCs w:val="20"/>
        </w:rPr>
        <w:t>ber</w:t>
      </w:r>
      <w:r w:rsidRPr="00B3779C">
        <w:rPr>
          <w:rFonts w:ascii="Times New Roman" w:eastAsia="Times New Roman" w:hAnsi="Times New Roman" w:cs="Times New Roman"/>
          <w:spacing w:val="-3"/>
          <w:sz w:val="20"/>
          <w:szCs w:val="20"/>
        </w:rPr>
        <w:t xml:space="preserve"> </w:t>
      </w:r>
      <w:r w:rsidRPr="00B3779C">
        <w:rPr>
          <w:rFonts w:ascii="Times New Roman" w:eastAsia="Times New Roman" w:hAnsi="Times New Roman" w:cs="Times New Roman"/>
          <w:sz w:val="20"/>
          <w:szCs w:val="20"/>
        </w:rPr>
        <w:t>15, 20</w:t>
      </w:r>
      <w:r w:rsidR="008F32C3" w:rsidRPr="00B3779C">
        <w:rPr>
          <w:rFonts w:ascii="Times New Roman" w:eastAsia="Times New Roman" w:hAnsi="Times New Roman" w:cs="Times New Roman"/>
          <w:sz w:val="20"/>
          <w:szCs w:val="20"/>
        </w:rPr>
        <w:t>16</w:t>
      </w:r>
      <w:r w:rsidRPr="00B3779C">
        <w:rPr>
          <w:rFonts w:ascii="Times New Roman" w:eastAsia="Times New Roman" w:hAnsi="Times New Roman" w:cs="Times New Roman"/>
          <w:sz w:val="20"/>
          <w:szCs w:val="20"/>
        </w:rPr>
        <w:t>.</w:t>
      </w:r>
      <w:r w:rsidRPr="00B3779C">
        <w:rPr>
          <w:rFonts w:ascii="Times New Roman" w:eastAsia="Times New Roman" w:hAnsi="Times New Roman" w:cs="Times New Roman"/>
          <w:spacing w:val="-4"/>
          <w:sz w:val="20"/>
          <w:szCs w:val="20"/>
        </w:rPr>
        <w:t xml:space="preserve"> </w:t>
      </w:r>
      <w:r w:rsidRPr="00B3779C">
        <w:rPr>
          <w:rFonts w:ascii="Times New Roman" w:eastAsia="Times New Roman" w:hAnsi="Times New Roman" w:cs="Times New Roman"/>
          <w:sz w:val="20"/>
          <w:szCs w:val="20"/>
        </w:rPr>
        <w:t>The</w:t>
      </w:r>
      <w:r w:rsidRPr="00B3779C">
        <w:rPr>
          <w:rFonts w:ascii="Times New Roman" w:eastAsia="Times New Roman" w:hAnsi="Times New Roman" w:cs="Times New Roman"/>
          <w:spacing w:val="-3"/>
          <w:sz w:val="20"/>
          <w:szCs w:val="20"/>
        </w:rPr>
        <w:t xml:space="preserve"> </w:t>
      </w:r>
      <w:r w:rsidR="00B1103E" w:rsidRPr="00B3779C">
        <w:rPr>
          <w:rFonts w:ascii="Times New Roman" w:eastAsia="Times New Roman" w:hAnsi="Times New Roman" w:cs="Times New Roman"/>
          <w:sz w:val="20"/>
          <w:szCs w:val="20"/>
        </w:rPr>
        <w:t>P</w:t>
      </w:r>
      <w:r w:rsidRPr="00B3779C">
        <w:rPr>
          <w:rFonts w:ascii="Times New Roman" w:eastAsia="Times New Roman" w:hAnsi="Times New Roman" w:cs="Times New Roman"/>
          <w:sz w:val="20"/>
          <w:szCs w:val="20"/>
        </w:rPr>
        <w:t>ractice</w:t>
      </w:r>
      <w:r w:rsidRPr="00B3779C">
        <w:rPr>
          <w:rFonts w:ascii="Times New Roman" w:eastAsia="Times New Roman" w:hAnsi="Times New Roman" w:cs="Times New Roman"/>
          <w:spacing w:val="6"/>
          <w:sz w:val="20"/>
          <w:szCs w:val="20"/>
        </w:rPr>
        <w:t xml:space="preserve"> </w:t>
      </w:r>
      <w:r w:rsidRPr="00B3779C">
        <w:rPr>
          <w:rFonts w:ascii="Times New Roman" w:eastAsia="Times New Roman" w:hAnsi="Times New Roman" w:cs="Times New Roman"/>
          <w:sz w:val="20"/>
          <w:szCs w:val="20"/>
        </w:rPr>
        <w:t>Note</w:t>
      </w:r>
      <w:r w:rsidRPr="00B3779C">
        <w:rPr>
          <w:rFonts w:ascii="Times New Roman" w:eastAsia="Times New Roman" w:hAnsi="Times New Roman" w:cs="Times New Roman"/>
          <w:spacing w:val="-4"/>
          <w:sz w:val="20"/>
          <w:szCs w:val="20"/>
        </w:rPr>
        <w:t xml:space="preserve"> </w:t>
      </w:r>
      <w:r w:rsidRPr="00B3779C">
        <w:rPr>
          <w:rFonts w:ascii="Times New Roman" w:eastAsia="Times New Roman" w:hAnsi="Times New Roman" w:cs="Times New Roman"/>
          <w:sz w:val="20"/>
          <w:szCs w:val="20"/>
        </w:rPr>
        <w:t>is</w:t>
      </w:r>
      <w:r w:rsidRPr="00B3779C">
        <w:rPr>
          <w:rFonts w:ascii="Times New Roman" w:eastAsia="Times New Roman" w:hAnsi="Times New Roman" w:cs="Times New Roman"/>
          <w:spacing w:val="-1"/>
          <w:sz w:val="20"/>
          <w:szCs w:val="20"/>
        </w:rPr>
        <w:t xml:space="preserve"> </w:t>
      </w:r>
      <w:r w:rsidRPr="00B3779C">
        <w:rPr>
          <w:rFonts w:ascii="Times New Roman" w:eastAsia="Times New Roman" w:hAnsi="Times New Roman" w:cs="Times New Roman"/>
          <w:sz w:val="20"/>
          <w:szCs w:val="20"/>
        </w:rPr>
        <w:t>e</w:t>
      </w:r>
      <w:r w:rsidRPr="00B3779C">
        <w:rPr>
          <w:rFonts w:ascii="Times New Roman" w:eastAsia="Times New Roman" w:hAnsi="Times New Roman" w:cs="Times New Roman"/>
          <w:spacing w:val="-4"/>
          <w:sz w:val="20"/>
          <w:szCs w:val="20"/>
        </w:rPr>
        <w:t>f</w:t>
      </w:r>
      <w:r w:rsidRPr="00B3779C">
        <w:rPr>
          <w:rFonts w:ascii="Times New Roman" w:eastAsia="Times New Roman" w:hAnsi="Times New Roman" w:cs="Times New Roman"/>
          <w:sz w:val="20"/>
          <w:szCs w:val="20"/>
        </w:rPr>
        <w:t>fective</w:t>
      </w:r>
      <w:r w:rsidRPr="00B3779C">
        <w:rPr>
          <w:rFonts w:ascii="Times New Roman" w:eastAsia="Times New Roman" w:hAnsi="Times New Roman" w:cs="Times New Roman"/>
          <w:spacing w:val="-7"/>
          <w:sz w:val="20"/>
          <w:szCs w:val="20"/>
        </w:rPr>
        <w:t xml:space="preserve"> </w:t>
      </w:r>
      <w:r w:rsidRPr="00B3779C">
        <w:rPr>
          <w:rFonts w:ascii="Times New Roman" w:eastAsia="Times New Roman" w:hAnsi="Times New Roman" w:cs="Times New Roman"/>
          <w:sz w:val="20"/>
          <w:szCs w:val="20"/>
        </w:rPr>
        <w:t>the</w:t>
      </w:r>
      <w:r w:rsidRPr="00B3779C">
        <w:rPr>
          <w:rFonts w:ascii="Times New Roman" w:eastAsia="Times New Roman" w:hAnsi="Times New Roman" w:cs="Times New Roman"/>
          <w:spacing w:val="-2"/>
          <w:sz w:val="20"/>
          <w:szCs w:val="20"/>
        </w:rPr>
        <w:t xml:space="preserve"> </w:t>
      </w:r>
      <w:r w:rsidRPr="00B3779C">
        <w:rPr>
          <w:rFonts w:ascii="Times New Roman" w:eastAsia="Times New Roman" w:hAnsi="Times New Roman" w:cs="Times New Roman"/>
          <w:sz w:val="20"/>
          <w:szCs w:val="20"/>
        </w:rPr>
        <w:t>same</w:t>
      </w:r>
      <w:r w:rsidRPr="00B3779C">
        <w:rPr>
          <w:rFonts w:ascii="Times New Roman" w:eastAsia="Times New Roman" w:hAnsi="Times New Roman" w:cs="Times New Roman"/>
          <w:spacing w:val="-4"/>
          <w:sz w:val="20"/>
          <w:szCs w:val="20"/>
        </w:rPr>
        <w:t xml:space="preserve"> </w:t>
      </w:r>
      <w:r w:rsidRPr="00B3779C">
        <w:rPr>
          <w:rFonts w:ascii="Times New Roman" w:eastAsia="Times New Roman" w:hAnsi="Times New Roman" w:cs="Times New Roman"/>
          <w:sz w:val="20"/>
          <w:szCs w:val="20"/>
        </w:rPr>
        <w:t>date</w:t>
      </w:r>
      <w:r w:rsidRPr="00B3779C">
        <w:rPr>
          <w:rFonts w:ascii="Times New Roman" w:eastAsia="Times New Roman" w:hAnsi="Times New Roman" w:cs="Times New Roman"/>
          <w:spacing w:val="-3"/>
          <w:sz w:val="20"/>
          <w:szCs w:val="20"/>
        </w:rPr>
        <w:t xml:space="preserve"> </w:t>
      </w:r>
      <w:r w:rsidRPr="00B3779C">
        <w:rPr>
          <w:rFonts w:ascii="Times New Roman" w:eastAsia="Times New Roman" w:hAnsi="Times New Roman" w:cs="Times New Roman"/>
          <w:sz w:val="20"/>
          <w:szCs w:val="20"/>
        </w:rPr>
        <w:t>as the</w:t>
      </w:r>
      <w:r w:rsidRPr="00B3779C">
        <w:rPr>
          <w:rFonts w:ascii="Times New Roman" w:eastAsia="Times New Roman" w:hAnsi="Times New Roman" w:cs="Times New Roman"/>
          <w:spacing w:val="-2"/>
          <w:sz w:val="20"/>
          <w:szCs w:val="20"/>
        </w:rPr>
        <w:t xml:space="preserve"> </w:t>
      </w:r>
      <w:r w:rsidRPr="00B3779C">
        <w:rPr>
          <w:rFonts w:ascii="Times New Roman" w:eastAsia="Times New Roman" w:hAnsi="Times New Roman" w:cs="Times New Roman"/>
          <w:sz w:val="20"/>
          <w:szCs w:val="20"/>
        </w:rPr>
        <w:t>ISA.</w:t>
      </w:r>
    </w:p>
    <w:p w:rsidR="004C347E" w:rsidRPr="00B3779C" w:rsidRDefault="004C347E" w:rsidP="00736EFC">
      <w:pPr>
        <w:spacing w:before="7" w:after="0" w:line="120" w:lineRule="exact"/>
        <w:ind w:left="1152" w:right="115"/>
        <w:rPr>
          <w:sz w:val="12"/>
          <w:szCs w:val="12"/>
        </w:rPr>
      </w:pPr>
    </w:p>
    <w:p w:rsidR="004C347E" w:rsidRPr="00B3779C" w:rsidRDefault="004C347E" w:rsidP="00736EFC">
      <w:pPr>
        <w:spacing w:after="0" w:line="200" w:lineRule="exact"/>
        <w:ind w:left="1152" w:right="115"/>
        <w:rPr>
          <w:sz w:val="20"/>
          <w:szCs w:val="20"/>
        </w:rPr>
      </w:pPr>
    </w:p>
    <w:p w:rsidR="004C347E" w:rsidRPr="00B3779C" w:rsidRDefault="0031684B" w:rsidP="00736EFC">
      <w:pPr>
        <w:spacing w:after="0" w:line="240" w:lineRule="auto"/>
        <w:ind w:left="1152" w:right="115"/>
        <w:rPr>
          <w:rFonts w:ascii="Times New Roman" w:eastAsia="Times New Roman" w:hAnsi="Times New Roman" w:cs="Times New Roman"/>
          <w:sz w:val="28"/>
          <w:szCs w:val="28"/>
        </w:rPr>
      </w:pPr>
      <w:r w:rsidRPr="00B3779C">
        <w:rPr>
          <w:rFonts w:ascii="Times New Roman" w:eastAsia="Times New Roman" w:hAnsi="Times New Roman" w:cs="Times New Roman"/>
          <w:sz w:val="28"/>
          <w:szCs w:val="28"/>
        </w:rPr>
        <w:t>Introduction</w:t>
      </w:r>
      <w:r w:rsidRPr="00B3779C">
        <w:rPr>
          <w:rFonts w:ascii="Times New Roman" w:eastAsia="Times New Roman" w:hAnsi="Times New Roman" w:cs="Times New Roman"/>
          <w:spacing w:val="-14"/>
          <w:sz w:val="28"/>
          <w:szCs w:val="28"/>
        </w:rPr>
        <w:t xml:space="preserve"> </w:t>
      </w:r>
      <w:r w:rsidRPr="00B3779C">
        <w:rPr>
          <w:rFonts w:ascii="Times New Roman" w:eastAsia="Times New Roman" w:hAnsi="Times New Roman" w:cs="Times New Roman"/>
          <w:sz w:val="28"/>
          <w:szCs w:val="28"/>
        </w:rPr>
        <w:t>to</w:t>
      </w:r>
      <w:r w:rsidRPr="00B3779C">
        <w:rPr>
          <w:rFonts w:ascii="Times New Roman" w:eastAsia="Times New Roman" w:hAnsi="Times New Roman" w:cs="Times New Roman"/>
          <w:spacing w:val="-2"/>
          <w:sz w:val="28"/>
          <w:szCs w:val="28"/>
        </w:rPr>
        <w:t xml:space="preserve"> </w:t>
      </w:r>
      <w:r w:rsidRPr="00B3779C">
        <w:rPr>
          <w:rFonts w:ascii="Times New Roman" w:eastAsia="Times New Roman" w:hAnsi="Times New Roman" w:cs="Times New Roman"/>
          <w:sz w:val="28"/>
          <w:szCs w:val="28"/>
        </w:rPr>
        <w:t>the</w:t>
      </w:r>
      <w:r w:rsidRPr="00B3779C">
        <w:rPr>
          <w:rFonts w:ascii="Times New Roman" w:eastAsia="Times New Roman" w:hAnsi="Times New Roman" w:cs="Times New Roman"/>
          <w:spacing w:val="-3"/>
          <w:sz w:val="28"/>
          <w:szCs w:val="28"/>
        </w:rPr>
        <w:t xml:space="preserve"> </w:t>
      </w:r>
      <w:r w:rsidRPr="00B3779C">
        <w:rPr>
          <w:rFonts w:ascii="Times New Roman" w:eastAsia="Times New Roman" w:hAnsi="Times New Roman" w:cs="Times New Roman"/>
          <w:sz w:val="28"/>
          <w:szCs w:val="28"/>
        </w:rPr>
        <w:t>ISA</w:t>
      </w:r>
    </w:p>
    <w:p w:rsidR="004C347E" w:rsidRPr="00B3779C" w:rsidRDefault="004C347E" w:rsidP="00736EFC">
      <w:pPr>
        <w:spacing w:before="3" w:after="0" w:line="190" w:lineRule="exact"/>
        <w:ind w:left="1152" w:right="115"/>
        <w:rPr>
          <w:sz w:val="19"/>
          <w:szCs w:val="19"/>
        </w:rPr>
      </w:pPr>
    </w:p>
    <w:p w:rsidR="004C347E" w:rsidRPr="00B3779C" w:rsidRDefault="0031684B" w:rsidP="00736EFC">
      <w:pPr>
        <w:spacing w:after="0" w:line="292" w:lineRule="auto"/>
        <w:ind w:left="1152" w:right="115"/>
        <w:rPr>
          <w:rFonts w:ascii="Times New Roman" w:eastAsia="Times New Roman" w:hAnsi="Times New Roman" w:cs="Times New Roman"/>
          <w:sz w:val="20"/>
          <w:szCs w:val="20"/>
        </w:rPr>
      </w:pPr>
      <w:r w:rsidRPr="00B3779C">
        <w:rPr>
          <w:rFonts w:ascii="Times New Roman" w:eastAsia="Times New Roman" w:hAnsi="Times New Roman" w:cs="Times New Roman"/>
          <w:sz w:val="20"/>
          <w:szCs w:val="20"/>
        </w:rPr>
        <w:t>ISA</w:t>
      </w:r>
      <w:r w:rsidRPr="00B3779C">
        <w:rPr>
          <w:rFonts w:ascii="Times New Roman" w:eastAsia="Times New Roman" w:hAnsi="Times New Roman" w:cs="Times New Roman"/>
          <w:spacing w:val="-11"/>
          <w:sz w:val="20"/>
          <w:szCs w:val="20"/>
        </w:rPr>
        <w:t xml:space="preserve"> </w:t>
      </w:r>
      <w:r w:rsidRPr="00B3779C">
        <w:rPr>
          <w:rFonts w:ascii="Times New Roman" w:eastAsia="Times New Roman" w:hAnsi="Times New Roman" w:cs="Times New Roman"/>
          <w:sz w:val="20"/>
          <w:szCs w:val="20"/>
        </w:rPr>
        <w:t>720</w:t>
      </w:r>
      <w:r w:rsidR="008F32C3" w:rsidRPr="00B3779C">
        <w:rPr>
          <w:rFonts w:ascii="Times New Roman" w:eastAsia="Times New Roman" w:hAnsi="Times New Roman" w:cs="Times New Roman"/>
          <w:sz w:val="20"/>
          <w:szCs w:val="20"/>
        </w:rPr>
        <w:t xml:space="preserve"> (Revised)</w:t>
      </w:r>
      <w:r w:rsidRPr="00B3779C">
        <w:rPr>
          <w:rFonts w:ascii="Times New Roman" w:eastAsia="Times New Roman" w:hAnsi="Times New Roman" w:cs="Times New Roman"/>
          <w:sz w:val="20"/>
          <w:szCs w:val="20"/>
        </w:rPr>
        <w:t xml:space="preserve"> deals</w:t>
      </w:r>
      <w:r w:rsidRPr="00B3779C">
        <w:rPr>
          <w:rFonts w:ascii="Times New Roman" w:eastAsia="Times New Roman" w:hAnsi="Times New Roman" w:cs="Times New Roman"/>
          <w:spacing w:val="-4"/>
          <w:sz w:val="20"/>
          <w:szCs w:val="20"/>
        </w:rPr>
        <w:t xml:space="preserve"> </w:t>
      </w:r>
      <w:r w:rsidRPr="00B3779C">
        <w:rPr>
          <w:rFonts w:ascii="Times New Roman" w:eastAsia="Times New Roman" w:hAnsi="Times New Roman" w:cs="Times New Roman"/>
          <w:sz w:val="20"/>
          <w:szCs w:val="20"/>
        </w:rPr>
        <w:t>with</w:t>
      </w:r>
      <w:r w:rsidRPr="00B3779C">
        <w:rPr>
          <w:rFonts w:ascii="Times New Roman" w:eastAsia="Times New Roman" w:hAnsi="Times New Roman" w:cs="Times New Roman"/>
          <w:spacing w:val="-4"/>
          <w:sz w:val="20"/>
          <w:szCs w:val="20"/>
        </w:rPr>
        <w:t xml:space="preserve"> </w:t>
      </w:r>
      <w:r w:rsidRPr="00B3779C">
        <w:rPr>
          <w:rFonts w:ascii="Times New Roman" w:eastAsia="Times New Roman" w:hAnsi="Times New Roman" w:cs="Times New Roman"/>
          <w:sz w:val="20"/>
          <w:szCs w:val="20"/>
        </w:rPr>
        <w:t>the</w:t>
      </w:r>
      <w:r w:rsidRPr="00B3779C">
        <w:rPr>
          <w:rFonts w:ascii="Times New Roman" w:eastAsia="Times New Roman" w:hAnsi="Times New Roman" w:cs="Times New Roman"/>
          <w:spacing w:val="-2"/>
          <w:sz w:val="20"/>
          <w:szCs w:val="20"/>
        </w:rPr>
        <w:t xml:space="preserve"> </w:t>
      </w:r>
      <w:r w:rsidRPr="00B3779C">
        <w:rPr>
          <w:rFonts w:ascii="Times New Roman" w:eastAsia="Times New Roman" w:hAnsi="Times New Roman" w:cs="Times New Roman"/>
          <w:sz w:val="20"/>
          <w:szCs w:val="20"/>
        </w:rPr>
        <w:t>audito</w:t>
      </w:r>
      <w:r w:rsidRPr="00B3779C">
        <w:rPr>
          <w:rFonts w:ascii="Times New Roman" w:eastAsia="Times New Roman" w:hAnsi="Times New Roman" w:cs="Times New Roman"/>
          <w:spacing w:val="7"/>
          <w:sz w:val="20"/>
          <w:szCs w:val="20"/>
        </w:rPr>
        <w:t>r</w:t>
      </w:r>
      <w:r w:rsidRPr="00B3779C">
        <w:rPr>
          <w:rFonts w:ascii="Times New Roman" w:eastAsia="Times New Roman" w:hAnsi="Times New Roman" w:cs="Times New Roman"/>
          <w:spacing w:val="-11"/>
          <w:sz w:val="20"/>
          <w:szCs w:val="20"/>
        </w:rPr>
        <w:t>’</w:t>
      </w:r>
      <w:r w:rsidRPr="00B3779C">
        <w:rPr>
          <w:rFonts w:ascii="Times New Roman" w:eastAsia="Times New Roman" w:hAnsi="Times New Roman" w:cs="Times New Roman"/>
          <w:sz w:val="20"/>
          <w:szCs w:val="20"/>
        </w:rPr>
        <w:t>s</w:t>
      </w:r>
      <w:r w:rsidRPr="00B3779C">
        <w:rPr>
          <w:rFonts w:ascii="Times New Roman" w:eastAsia="Times New Roman" w:hAnsi="Times New Roman" w:cs="Times New Roman"/>
          <w:spacing w:val="-6"/>
          <w:sz w:val="20"/>
          <w:szCs w:val="20"/>
        </w:rPr>
        <w:t xml:space="preserve"> </w:t>
      </w:r>
      <w:r w:rsidRPr="00B3779C">
        <w:rPr>
          <w:rFonts w:ascii="Times New Roman" w:eastAsia="Times New Roman" w:hAnsi="Times New Roman" w:cs="Times New Roman"/>
          <w:sz w:val="20"/>
          <w:szCs w:val="20"/>
        </w:rPr>
        <w:t>responsibilities</w:t>
      </w:r>
      <w:r w:rsidRPr="00B3779C">
        <w:rPr>
          <w:rFonts w:ascii="Times New Roman" w:eastAsia="Times New Roman" w:hAnsi="Times New Roman" w:cs="Times New Roman"/>
          <w:spacing w:val="-12"/>
          <w:sz w:val="20"/>
          <w:szCs w:val="20"/>
        </w:rPr>
        <w:t xml:space="preserve"> </w:t>
      </w:r>
      <w:r w:rsidRPr="00B3779C">
        <w:rPr>
          <w:rFonts w:ascii="Times New Roman" w:eastAsia="Times New Roman" w:hAnsi="Times New Roman" w:cs="Times New Roman"/>
          <w:sz w:val="20"/>
          <w:szCs w:val="20"/>
        </w:rPr>
        <w:t>relating</w:t>
      </w:r>
      <w:r w:rsidRPr="00B3779C">
        <w:rPr>
          <w:rFonts w:ascii="Times New Roman" w:eastAsia="Times New Roman" w:hAnsi="Times New Roman" w:cs="Times New Roman"/>
          <w:spacing w:val="-6"/>
          <w:sz w:val="20"/>
          <w:szCs w:val="20"/>
        </w:rPr>
        <w:t xml:space="preserve"> </w:t>
      </w:r>
      <w:r w:rsidRPr="00B3779C">
        <w:rPr>
          <w:rFonts w:ascii="Times New Roman" w:eastAsia="Times New Roman" w:hAnsi="Times New Roman" w:cs="Times New Roman"/>
          <w:sz w:val="20"/>
          <w:szCs w:val="20"/>
        </w:rPr>
        <w:t>to</w:t>
      </w:r>
      <w:r w:rsidRPr="00B3779C">
        <w:rPr>
          <w:rFonts w:ascii="Times New Roman" w:eastAsia="Times New Roman" w:hAnsi="Times New Roman" w:cs="Times New Roman"/>
          <w:spacing w:val="-2"/>
          <w:sz w:val="20"/>
          <w:szCs w:val="20"/>
        </w:rPr>
        <w:t xml:space="preserve"> </w:t>
      </w:r>
      <w:r w:rsidRPr="00B3779C">
        <w:rPr>
          <w:rFonts w:ascii="Times New Roman" w:eastAsia="Times New Roman" w:hAnsi="Times New Roman" w:cs="Times New Roman"/>
          <w:sz w:val="20"/>
          <w:szCs w:val="20"/>
        </w:rPr>
        <w:t>other</w:t>
      </w:r>
      <w:r w:rsidRPr="00B3779C">
        <w:rPr>
          <w:rFonts w:ascii="Times New Roman" w:eastAsia="Times New Roman" w:hAnsi="Times New Roman" w:cs="Times New Roman"/>
          <w:spacing w:val="-4"/>
          <w:sz w:val="20"/>
          <w:szCs w:val="20"/>
        </w:rPr>
        <w:t xml:space="preserve"> </w:t>
      </w:r>
      <w:r w:rsidRPr="00B3779C">
        <w:rPr>
          <w:rFonts w:ascii="Times New Roman" w:eastAsia="Times New Roman" w:hAnsi="Times New Roman" w:cs="Times New Roman"/>
          <w:sz w:val="20"/>
          <w:szCs w:val="20"/>
        </w:rPr>
        <w:t>information</w:t>
      </w:r>
      <w:r w:rsidR="008F32C3" w:rsidRPr="00B3779C">
        <w:rPr>
          <w:rFonts w:ascii="Times New Roman" w:eastAsia="Times New Roman" w:hAnsi="Times New Roman" w:cs="Times New Roman"/>
          <w:sz w:val="20"/>
          <w:szCs w:val="20"/>
        </w:rPr>
        <w:t>, whether financial or non-financial information (other than financial statements and the auditor’s report thereon)</w:t>
      </w:r>
      <w:r w:rsidR="00DF2688" w:rsidRPr="00B3779C">
        <w:rPr>
          <w:rFonts w:ascii="Times New Roman" w:eastAsia="Times New Roman" w:hAnsi="Times New Roman" w:cs="Times New Roman"/>
          <w:sz w:val="20"/>
          <w:szCs w:val="20"/>
        </w:rPr>
        <w:t>, included in an entity’s annual report.  An entity’s annual report may be a single document or a combination of documents that serve the same purpose.</w:t>
      </w:r>
      <w:r w:rsidRPr="00B3779C">
        <w:rPr>
          <w:rFonts w:ascii="Times New Roman" w:eastAsia="Times New Roman" w:hAnsi="Times New Roman" w:cs="Times New Roman"/>
          <w:spacing w:val="-9"/>
          <w:sz w:val="20"/>
          <w:szCs w:val="20"/>
        </w:rPr>
        <w:t xml:space="preserve"> </w:t>
      </w:r>
      <w:r w:rsidR="00DF2688" w:rsidRPr="00B3779C">
        <w:rPr>
          <w:rFonts w:ascii="Times New Roman" w:eastAsia="Times New Roman" w:hAnsi="Times New Roman" w:cs="Times New Roman"/>
          <w:sz w:val="20"/>
          <w:szCs w:val="20"/>
        </w:rPr>
        <w:t>T</w:t>
      </w:r>
      <w:r w:rsidRPr="00B3779C">
        <w:rPr>
          <w:rFonts w:ascii="Times New Roman" w:eastAsia="Times New Roman" w:hAnsi="Times New Roman" w:cs="Times New Roman"/>
          <w:sz w:val="20"/>
          <w:szCs w:val="20"/>
        </w:rPr>
        <w:t>he</w:t>
      </w:r>
      <w:r w:rsidRPr="00B3779C">
        <w:rPr>
          <w:rFonts w:ascii="Times New Roman" w:eastAsia="Times New Roman" w:hAnsi="Times New Roman" w:cs="Times New Roman"/>
          <w:spacing w:val="-2"/>
          <w:sz w:val="20"/>
          <w:szCs w:val="20"/>
        </w:rPr>
        <w:t xml:space="preserve"> </w:t>
      </w:r>
      <w:r w:rsidRPr="00B3779C">
        <w:rPr>
          <w:rFonts w:ascii="Times New Roman" w:eastAsia="Times New Roman" w:hAnsi="Times New Roman" w:cs="Times New Roman"/>
          <w:sz w:val="20"/>
          <w:szCs w:val="20"/>
        </w:rPr>
        <w:t>auditor</w:t>
      </w:r>
      <w:r w:rsidRPr="00B3779C">
        <w:rPr>
          <w:rFonts w:ascii="Times New Roman" w:eastAsia="Times New Roman" w:hAnsi="Times New Roman" w:cs="Times New Roman"/>
          <w:spacing w:val="-6"/>
          <w:sz w:val="20"/>
          <w:szCs w:val="20"/>
        </w:rPr>
        <w:t xml:space="preserve"> </w:t>
      </w:r>
      <w:r w:rsidRPr="00B3779C">
        <w:rPr>
          <w:rFonts w:ascii="Times New Roman" w:eastAsia="Times New Roman" w:hAnsi="Times New Roman" w:cs="Times New Roman"/>
          <w:sz w:val="20"/>
          <w:szCs w:val="20"/>
        </w:rPr>
        <w:t>reads</w:t>
      </w:r>
      <w:r w:rsidR="00DF2688" w:rsidRPr="00B3779C">
        <w:rPr>
          <w:rFonts w:ascii="Times New Roman" w:eastAsia="Times New Roman" w:hAnsi="Times New Roman" w:cs="Times New Roman"/>
          <w:sz w:val="20"/>
          <w:szCs w:val="20"/>
        </w:rPr>
        <w:t xml:space="preserve"> and considers</w:t>
      </w:r>
      <w:r w:rsidRPr="00B3779C">
        <w:rPr>
          <w:rFonts w:ascii="Times New Roman" w:eastAsia="Times New Roman" w:hAnsi="Times New Roman" w:cs="Times New Roman"/>
          <w:spacing w:val="-4"/>
          <w:sz w:val="20"/>
          <w:szCs w:val="20"/>
        </w:rPr>
        <w:t xml:space="preserve"> </w:t>
      </w:r>
      <w:r w:rsidRPr="00B3779C">
        <w:rPr>
          <w:rFonts w:ascii="Times New Roman" w:eastAsia="Times New Roman" w:hAnsi="Times New Roman" w:cs="Times New Roman"/>
          <w:sz w:val="20"/>
          <w:szCs w:val="20"/>
        </w:rPr>
        <w:t>the</w:t>
      </w:r>
      <w:r w:rsidRPr="00B3779C">
        <w:rPr>
          <w:rFonts w:ascii="Times New Roman" w:eastAsia="Times New Roman" w:hAnsi="Times New Roman" w:cs="Times New Roman"/>
          <w:spacing w:val="-2"/>
          <w:sz w:val="20"/>
          <w:szCs w:val="20"/>
        </w:rPr>
        <w:t xml:space="preserve"> </w:t>
      </w:r>
      <w:r w:rsidRPr="00B3779C">
        <w:rPr>
          <w:rFonts w:ascii="Times New Roman" w:eastAsia="Times New Roman" w:hAnsi="Times New Roman" w:cs="Times New Roman"/>
          <w:sz w:val="20"/>
          <w:szCs w:val="20"/>
        </w:rPr>
        <w:t>other</w:t>
      </w:r>
      <w:r w:rsidRPr="00B3779C">
        <w:rPr>
          <w:rFonts w:ascii="Times New Roman" w:eastAsia="Times New Roman" w:hAnsi="Times New Roman" w:cs="Times New Roman"/>
          <w:spacing w:val="-4"/>
          <w:sz w:val="20"/>
          <w:szCs w:val="20"/>
        </w:rPr>
        <w:t xml:space="preserve"> </w:t>
      </w:r>
      <w:r w:rsidRPr="00B3779C">
        <w:rPr>
          <w:rFonts w:ascii="Times New Roman" w:eastAsia="Times New Roman" w:hAnsi="Times New Roman" w:cs="Times New Roman"/>
          <w:sz w:val="20"/>
          <w:szCs w:val="20"/>
        </w:rPr>
        <w:t>information</w:t>
      </w:r>
      <w:r w:rsidRPr="00B3779C">
        <w:rPr>
          <w:rFonts w:ascii="Times New Roman" w:eastAsia="Times New Roman" w:hAnsi="Times New Roman" w:cs="Times New Roman"/>
          <w:spacing w:val="-9"/>
          <w:sz w:val="20"/>
          <w:szCs w:val="20"/>
        </w:rPr>
        <w:t xml:space="preserve"> </w:t>
      </w:r>
      <w:r w:rsidRPr="00B3779C">
        <w:rPr>
          <w:rFonts w:ascii="Times New Roman" w:eastAsia="Times New Roman" w:hAnsi="Times New Roman" w:cs="Times New Roman"/>
          <w:sz w:val="20"/>
          <w:szCs w:val="20"/>
        </w:rPr>
        <w:t>because</w:t>
      </w:r>
      <w:r w:rsidRPr="00B3779C">
        <w:rPr>
          <w:rFonts w:ascii="Times New Roman" w:eastAsia="Times New Roman" w:hAnsi="Times New Roman" w:cs="Times New Roman"/>
          <w:spacing w:val="-6"/>
          <w:sz w:val="20"/>
          <w:szCs w:val="20"/>
        </w:rPr>
        <w:t xml:space="preserve"> </w:t>
      </w:r>
      <w:r w:rsidR="00DF2688" w:rsidRPr="00B3779C">
        <w:rPr>
          <w:rFonts w:ascii="Times New Roman" w:eastAsia="Times New Roman" w:hAnsi="Times New Roman" w:cs="Times New Roman"/>
          <w:spacing w:val="-6"/>
          <w:sz w:val="20"/>
          <w:szCs w:val="20"/>
        </w:rPr>
        <w:t xml:space="preserve">other information that is materially inconsistent with the </w:t>
      </w:r>
      <w:r w:rsidRPr="00B3779C">
        <w:rPr>
          <w:rFonts w:ascii="Times New Roman" w:eastAsia="Times New Roman" w:hAnsi="Times New Roman" w:cs="Times New Roman"/>
          <w:sz w:val="20"/>
          <w:szCs w:val="20"/>
        </w:rPr>
        <w:t>financial</w:t>
      </w:r>
      <w:r w:rsidRPr="00B3779C">
        <w:rPr>
          <w:rFonts w:ascii="Times New Roman" w:eastAsia="Times New Roman" w:hAnsi="Times New Roman" w:cs="Times New Roman"/>
          <w:spacing w:val="-14"/>
          <w:sz w:val="20"/>
          <w:szCs w:val="20"/>
        </w:rPr>
        <w:t xml:space="preserve"> </w:t>
      </w:r>
      <w:r w:rsidRPr="00B3779C">
        <w:rPr>
          <w:rFonts w:ascii="Times New Roman" w:eastAsia="Times New Roman" w:hAnsi="Times New Roman" w:cs="Times New Roman"/>
          <w:sz w:val="20"/>
          <w:szCs w:val="20"/>
        </w:rPr>
        <w:t>statements</w:t>
      </w:r>
      <w:r w:rsidR="00DF2688" w:rsidRPr="00B3779C">
        <w:rPr>
          <w:rFonts w:ascii="Times New Roman" w:eastAsia="Times New Roman" w:hAnsi="Times New Roman" w:cs="Times New Roman"/>
          <w:sz w:val="20"/>
          <w:szCs w:val="20"/>
        </w:rPr>
        <w:t xml:space="preserve"> or the auditor’s knowledge obtained during the course of the audit may indicate that there is a</w:t>
      </w:r>
      <w:r w:rsidRPr="00B3779C">
        <w:rPr>
          <w:rFonts w:ascii="Times New Roman" w:eastAsia="Times New Roman" w:hAnsi="Times New Roman" w:cs="Times New Roman"/>
          <w:sz w:val="20"/>
          <w:szCs w:val="20"/>
        </w:rPr>
        <w:t xml:space="preserve"> material </w:t>
      </w:r>
      <w:r w:rsidR="00DF2688" w:rsidRPr="00B3779C">
        <w:rPr>
          <w:rFonts w:ascii="Times New Roman" w:eastAsia="Times New Roman" w:hAnsi="Times New Roman" w:cs="Times New Roman"/>
          <w:sz w:val="20"/>
          <w:szCs w:val="20"/>
        </w:rPr>
        <w:t>misstatement of the</w:t>
      </w:r>
      <w:r w:rsidRPr="00B3779C">
        <w:rPr>
          <w:rFonts w:ascii="Times New Roman" w:eastAsia="Times New Roman" w:hAnsi="Times New Roman" w:cs="Times New Roman"/>
          <w:sz w:val="20"/>
          <w:szCs w:val="20"/>
        </w:rPr>
        <w:t xml:space="preserve"> financial</w:t>
      </w:r>
      <w:r w:rsidRPr="00B3779C">
        <w:rPr>
          <w:rFonts w:ascii="Times New Roman" w:eastAsia="Times New Roman" w:hAnsi="Times New Roman" w:cs="Times New Roman"/>
          <w:spacing w:val="-14"/>
          <w:sz w:val="20"/>
          <w:szCs w:val="20"/>
        </w:rPr>
        <w:t xml:space="preserve"> </w:t>
      </w:r>
      <w:r w:rsidRPr="00B3779C">
        <w:rPr>
          <w:rFonts w:ascii="Times New Roman" w:eastAsia="Times New Roman" w:hAnsi="Times New Roman" w:cs="Times New Roman"/>
          <w:sz w:val="20"/>
          <w:szCs w:val="20"/>
        </w:rPr>
        <w:t>stat</w:t>
      </w:r>
      <w:r w:rsidRPr="00B3779C">
        <w:rPr>
          <w:rFonts w:ascii="Times New Roman" w:eastAsia="Times New Roman" w:hAnsi="Times New Roman" w:cs="Times New Roman"/>
          <w:spacing w:val="-1"/>
          <w:sz w:val="20"/>
          <w:szCs w:val="20"/>
        </w:rPr>
        <w:t>e</w:t>
      </w:r>
      <w:r w:rsidRPr="00B3779C">
        <w:rPr>
          <w:rFonts w:ascii="Times New Roman" w:eastAsia="Times New Roman" w:hAnsi="Times New Roman" w:cs="Times New Roman"/>
          <w:sz w:val="20"/>
          <w:szCs w:val="20"/>
        </w:rPr>
        <w:t>ments</w:t>
      </w:r>
      <w:r w:rsidR="00DF2688" w:rsidRPr="00B3779C">
        <w:rPr>
          <w:rFonts w:ascii="Times New Roman" w:eastAsia="Times New Roman" w:hAnsi="Times New Roman" w:cs="Times New Roman"/>
          <w:sz w:val="20"/>
          <w:szCs w:val="20"/>
        </w:rPr>
        <w:t xml:space="preserve"> or that a material misstatement of the</w:t>
      </w:r>
      <w:r w:rsidR="00BD7FA0" w:rsidRPr="00B3779C">
        <w:rPr>
          <w:rFonts w:ascii="Times New Roman" w:eastAsia="Times New Roman" w:hAnsi="Times New Roman" w:cs="Times New Roman"/>
          <w:sz w:val="20"/>
          <w:szCs w:val="20"/>
        </w:rPr>
        <w:t xml:space="preserve"> </w:t>
      </w:r>
      <w:r w:rsidRPr="00B3779C">
        <w:rPr>
          <w:rFonts w:ascii="Times New Roman" w:eastAsia="Times New Roman" w:hAnsi="Times New Roman" w:cs="Times New Roman"/>
          <w:sz w:val="20"/>
          <w:szCs w:val="20"/>
        </w:rPr>
        <w:t>other</w:t>
      </w:r>
      <w:r w:rsidRPr="00B3779C">
        <w:rPr>
          <w:rFonts w:ascii="Times New Roman" w:eastAsia="Times New Roman" w:hAnsi="Times New Roman" w:cs="Times New Roman"/>
          <w:spacing w:val="-4"/>
          <w:sz w:val="20"/>
          <w:szCs w:val="20"/>
        </w:rPr>
        <w:t xml:space="preserve"> </w:t>
      </w:r>
      <w:r w:rsidRPr="00B3779C">
        <w:rPr>
          <w:rFonts w:ascii="Times New Roman" w:eastAsia="Times New Roman" w:hAnsi="Times New Roman" w:cs="Times New Roman"/>
          <w:sz w:val="20"/>
          <w:szCs w:val="20"/>
        </w:rPr>
        <w:t>information</w:t>
      </w:r>
      <w:r w:rsidR="00DF2688" w:rsidRPr="00B3779C">
        <w:rPr>
          <w:rFonts w:ascii="Times New Roman" w:eastAsia="Times New Roman" w:hAnsi="Times New Roman" w:cs="Times New Roman"/>
          <w:sz w:val="20"/>
          <w:szCs w:val="20"/>
        </w:rPr>
        <w:t xml:space="preserve"> exists, either of which may undermine the credibility of the financial statements and the auditor’s report thereon</w:t>
      </w:r>
      <w:r w:rsidRPr="00B3779C">
        <w:rPr>
          <w:rFonts w:ascii="Times New Roman" w:eastAsia="Times New Roman" w:hAnsi="Times New Roman" w:cs="Times New Roman"/>
          <w:sz w:val="20"/>
          <w:szCs w:val="20"/>
        </w:rPr>
        <w:t>.</w:t>
      </w:r>
      <w:r w:rsidR="00DF2688" w:rsidRPr="00B3779C">
        <w:rPr>
          <w:rFonts w:ascii="Times New Roman" w:eastAsia="Times New Roman" w:hAnsi="Times New Roman" w:cs="Times New Roman"/>
          <w:sz w:val="20"/>
          <w:szCs w:val="20"/>
        </w:rPr>
        <w:t xml:space="preserve">  Such material misstatements may also inappropriately influence the economic decisions of the users for whom the auditor’s report is prepared.</w:t>
      </w:r>
    </w:p>
    <w:p w:rsidR="004C347E" w:rsidRPr="00B3779C" w:rsidRDefault="004C347E" w:rsidP="00736EFC">
      <w:pPr>
        <w:spacing w:before="2" w:after="0" w:line="280" w:lineRule="exact"/>
        <w:ind w:left="1152" w:right="115"/>
        <w:rPr>
          <w:sz w:val="28"/>
          <w:szCs w:val="28"/>
        </w:rPr>
      </w:pPr>
    </w:p>
    <w:p w:rsidR="004C347E" w:rsidRPr="00B3779C" w:rsidRDefault="004C347E">
      <w:pPr>
        <w:spacing w:before="7" w:after="0" w:line="150" w:lineRule="exact"/>
        <w:rPr>
          <w:sz w:val="15"/>
          <w:szCs w:val="15"/>
        </w:rPr>
      </w:pPr>
    </w:p>
    <w:p w:rsidR="002703D5" w:rsidRPr="00B3779C" w:rsidRDefault="002703D5" w:rsidP="002703D5">
      <w:pPr>
        <w:spacing w:after="0" w:line="293" w:lineRule="auto"/>
        <w:ind w:right="1152"/>
        <w:rPr>
          <w:rFonts w:ascii="Times New Roman" w:eastAsia="Times New Roman" w:hAnsi="Times New Roman" w:cs="Times New Roman"/>
          <w:sz w:val="28"/>
          <w:szCs w:val="28"/>
        </w:rPr>
      </w:pPr>
      <w:r w:rsidRPr="00B3779C">
        <w:rPr>
          <w:rFonts w:ascii="Times New Roman" w:eastAsia="Times New Roman" w:hAnsi="Times New Roman" w:cs="Times New Roman"/>
          <w:sz w:val="28"/>
          <w:szCs w:val="28"/>
        </w:rPr>
        <w:t xml:space="preserve">                  Content of the Practice Note</w:t>
      </w:r>
    </w:p>
    <w:p w:rsidR="002703D5" w:rsidRPr="00B3779C" w:rsidRDefault="002703D5" w:rsidP="002703D5">
      <w:pPr>
        <w:spacing w:after="0" w:line="293" w:lineRule="auto"/>
        <w:ind w:left="677" w:right="1152" w:hanging="562"/>
        <w:rPr>
          <w:sz w:val="19"/>
          <w:szCs w:val="19"/>
        </w:rPr>
      </w:pPr>
    </w:p>
    <w:p w:rsidR="002703D5" w:rsidRPr="00B3779C" w:rsidRDefault="002703D5" w:rsidP="002703D5">
      <w:pPr>
        <w:tabs>
          <w:tab w:val="left" w:pos="680"/>
        </w:tabs>
        <w:spacing w:after="0" w:line="293" w:lineRule="auto"/>
        <w:ind w:left="720" w:right="288" w:hanging="605"/>
        <w:rPr>
          <w:rFonts w:ascii="Times New Roman" w:eastAsia="Times New Roman" w:hAnsi="Times New Roman" w:cs="Times New Roman"/>
          <w:sz w:val="20"/>
          <w:szCs w:val="20"/>
        </w:rPr>
      </w:pPr>
      <w:r w:rsidRPr="00B3779C">
        <w:rPr>
          <w:rFonts w:ascii="Times New Roman" w:eastAsia="Times New Roman" w:hAnsi="Times New Roman" w:cs="Times New Roman"/>
          <w:sz w:val="20"/>
          <w:szCs w:val="20"/>
        </w:rPr>
        <w:tab/>
      </w:r>
      <w:r w:rsidRPr="00B3779C">
        <w:rPr>
          <w:rFonts w:ascii="Times New Roman" w:eastAsia="Times New Roman" w:hAnsi="Times New Roman" w:cs="Times New Roman"/>
          <w:sz w:val="20"/>
          <w:szCs w:val="20"/>
        </w:rPr>
        <w:tab/>
        <w:t xml:space="preserve">            P1.    The</w:t>
      </w:r>
      <w:r w:rsidRPr="00B3779C">
        <w:rPr>
          <w:rFonts w:ascii="Times New Roman" w:eastAsia="Times New Roman" w:hAnsi="Times New Roman" w:cs="Times New Roman"/>
          <w:spacing w:val="-3"/>
          <w:sz w:val="20"/>
          <w:szCs w:val="20"/>
        </w:rPr>
        <w:t xml:space="preserve"> </w:t>
      </w:r>
      <w:r w:rsidRPr="00B3779C">
        <w:rPr>
          <w:rFonts w:ascii="Times New Roman" w:eastAsia="Times New Roman" w:hAnsi="Times New Roman" w:cs="Times New Roman"/>
          <w:sz w:val="20"/>
          <w:szCs w:val="20"/>
        </w:rPr>
        <w:t>Practice</w:t>
      </w:r>
      <w:r w:rsidRPr="00B3779C">
        <w:rPr>
          <w:rFonts w:ascii="Times New Roman" w:eastAsia="Times New Roman" w:hAnsi="Times New Roman" w:cs="Times New Roman"/>
          <w:spacing w:val="6"/>
          <w:sz w:val="20"/>
          <w:szCs w:val="20"/>
        </w:rPr>
        <w:t xml:space="preserve"> </w:t>
      </w:r>
      <w:r w:rsidRPr="00B3779C">
        <w:rPr>
          <w:rFonts w:ascii="Times New Roman" w:eastAsia="Times New Roman" w:hAnsi="Times New Roman" w:cs="Times New Roman"/>
          <w:sz w:val="20"/>
          <w:szCs w:val="20"/>
        </w:rPr>
        <w:t>Note</w:t>
      </w:r>
      <w:r w:rsidRPr="00B3779C">
        <w:rPr>
          <w:rFonts w:ascii="Times New Roman" w:eastAsia="Times New Roman" w:hAnsi="Times New Roman" w:cs="Times New Roman"/>
          <w:spacing w:val="-4"/>
          <w:sz w:val="20"/>
          <w:szCs w:val="20"/>
        </w:rPr>
        <w:t xml:space="preserve"> </w:t>
      </w:r>
      <w:r w:rsidRPr="00B3779C">
        <w:rPr>
          <w:rFonts w:ascii="Times New Roman" w:eastAsia="Times New Roman" w:hAnsi="Times New Roman" w:cs="Times New Roman"/>
          <w:sz w:val="20"/>
          <w:szCs w:val="20"/>
        </w:rPr>
        <w:t>provides</w:t>
      </w:r>
      <w:r w:rsidRPr="00B3779C">
        <w:rPr>
          <w:rFonts w:ascii="Times New Roman" w:eastAsia="Times New Roman" w:hAnsi="Times New Roman" w:cs="Times New Roman"/>
          <w:spacing w:val="-5"/>
          <w:sz w:val="20"/>
          <w:szCs w:val="20"/>
        </w:rPr>
        <w:t xml:space="preserve"> </w:t>
      </w:r>
      <w:r w:rsidRPr="00B3779C">
        <w:rPr>
          <w:rFonts w:ascii="Times New Roman" w:eastAsia="Times New Roman" w:hAnsi="Times New Roman" w:cs="Times New Roman"/>
          <w:sz w:val="20"/>
          <w:szCs w:val="20"/>
        </w:rPr>
        <w:t>additional</w:t>
      </w:r>
      <w:r w:rsidRPr="00B3779C">
        <w:rPr>
          <w:rFonts w:ascii="Times New Roman" w:eastAsia="Times New Roman" w:hAnsi="Times New Roman" w:cs="Times New Roman"/>
          <w:spacing w:val="-8"/>
          <w:sz w:val="20"/>
          <w:szCs w:val="20"/>
        </w:rPr>
        <w:t xml:space="preserve"> </w:t>
      </w:r>
      <w:r w:rsidRPr="00B3779C">
        <w:rPr>
          <w:rFonts w:ascii="Times New Roman" w:eastAsia="Times New Roman" w:hAnsi="Times New Roman" w:cs="Times New Roman"/>
          <w:sz w:val="20"/>
          <w:szCs w:val="20"/>
        </w:rPr>
        <w:t>guidance</w:t>
      </w:r>
      <w:r w:rsidRPr="00B3779C">
        <w:rPr>
          <w:rFonts w:ascii="Times New Roman" w:eastAsia="Times New Roman" w:hAnsi="Times New Roman" w:cs="Times New Roman"/>
          <w:spacing w:val="-7"/>
          <w:sz w:val="20"/>
          <w:szCs w:val="20"/>
        </w:rPr>
        <w:t xml:space="preserve"> </w:t>
      </w:r>
      <w:r w:rsidRPr="00B3779C">
        <w:rPr>
          <w:rFonts w:ascii="Times New Roman" w:eastAsia="Times New Roman" w:hAnsi="Times New Roman" w:cs="Times New Roman"/>
          <w:sz w:val="20"/>
          <w:szCs w:val="20"/>
        </w:rPr>
        <w:t>for public</w:t>
      </w:r>
      <w:r w:rsidRPr="00B3779C">
        <w:rPr>
          <w:rFonts w:ascii="Times New Roman" w:eastAsia="Times New Roman" w:hAnsi="Times New Roman" w:cs="Times New Roman"/>
          <w:spacing w:val="-5"/>
          <w:sz w:val="20"/>
          <w:szCs w:val="20"/>
        </w:rPr>
        <w:t xml:space="preserve"> </w:t>
      </w:r>
      <w:r w:rsidRPr="00B3779C">
        <w:rPr>
          <w:rFonts w:ascii="Times New Roman" w:eastAsia="Times New Roman" w:hAnsi="Times New Roman" w:cs="Times New Roman"/>
          <w:sz w:val="20"/>
          <w:szCs w:val="20"/>
        </w:rPr>
        <w:t>sector</w:t>
      </w:r>
      <w:r w:rsidRPr="00B3779C">
        <w:rPr>
          <w:rFonts w:ascii="Times New Roman" w:eastAsia="Times New Roman" w:hAnsi="Times New Roman" w:cs="Times New Roman"/>
          <w:spacing w:val="-5"/>
          <w:sz w:val="20"/>
          <w:szCs w:val="20"/>
        </w:rPr>
        <w:t xml:space="preserve"> </w:t>
      </w:r>
      <w:r w:rsidRPr="00B3779C">
        <w:rPr>
          <w:rFonts w:ascii="Times New Roman" w:eastAsia="Times New Roman" w:hAnsi="Times New Roman" w:cs="Times New Roman"/>
          <w:sz w:val="20"/>
          <w:szCs w:val="20"/>
        </w:rPr>
        <w:t>auditors</w:t>
      </w:r>
      <w:r w:rsidRPr="00B3779C">
        <w:rPr>
          <w:rFonts w:ascii="Times New Roman" w:eastAsia="Times New Roman" w:hAnsi="Times New Roman" w:cs="Times New Roman"/>
          <w:spacing w:val="-6"/>
          <w:sz w:val="20"/>
          <w:szCs w:val="20"/>
        </w:rPr>
        <w:t xml:space="preserve"> </w:t>
      </w:r>
      <w:r w:rsidRPr="00B3779C">
        <w:rPr>
          <w:rFonts w:ascii="Times New Roman" w:eastAsia="Times New Roman" w:hAnsi="Times New Roman" w:cs="Times New Roman"/>
          <w:sz w:val="20"/>
          <w:szCs w:val="20"/>
        </w:rPr>
        <w:t>related to:</w:t>
      </w:r>
    </w:p>
    <w:p w:rsidR="002703D5" w:rsidRPr="00B3779C" w:rsidRDefault="001A4B7A" w:rsidP="001A4B7A">
      <w:pPr>
        <w:spacing w:after="0" w:line="293" w:lineRule="auto"/>
        <w:ind w:left="1800" w:right="1152" w:hanging="27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2703D5" w:rsidRPr="00B3779C">
        <w:rPr>
          <w:rFonts w:ascii="Times New Roman" w:eastAsia="Times New Roman" w:hAnsi="Times New Roman" w:cs="Times New Roman"/>
          <w:sz w:val="20"/>
          <w:szCs w:val="20"/>
        </w:rPr>
        <w:t xml:space="preserve"> (a)</w:t>
      </w:r>
      <w:r w:rsidR="002703D5" w:rsidRPr="00B3779C">
        <w:rPr>
          <w:rFonts w:ascii="Times New Roman" w:eastAsia="Times New Roman" w:hAnsi="Times New Roman" w:cs="Times New Roman"/>
          <w:spacing w:val="11"/>
          <w:sz w:val="20"/>
          <w:szCs w:val="20"/>
        </w:rPr>
        <w:t xml:space="preserve"> </w:t>
      </w:r>
      <w:r w:rsidR="002703D5" w:rsidRPr="00B3779C">
        <w:rPr>
          <w:rFonts w:ascii="Times New Roman" w:eastAsia="Times New Roman" w:hAnsi="Times New Roman" w:cs="Times New Roman"/>
          <w:sz w:val="20"/>
          <w:szCs w:val="20"/>
        </w:rPr>
        <w:t>Definition</w:t>
      </w:r>
      <w:r w:rsidR="002703D5" w:rsidRPr="00B3779C">
        <w:rPr>
          <w:rFonts w:ascii="Times New Roman" w:eastAsia="Times New Roman" w:hAnsi="Times New Roman" w:cs="Times New Roman"/>
          <w:spacing w:val="-16"/>
          <w:sz w:val="20"/>
          <w:szCs w:val="20"/>
        </w:rPr>
        <w:t xml:space="preserve"> </w:t>
      </w:r>
      <w:r w:rsidR="002703D5" w:rsidRPr="00B3779C">
        <w:rPr>
          <w:rFonts w:ascii="Times New Roman" w:eastAsia="Times New Roman" w:hAnsi="Times New Roman" w:cs="Times New Roman"/>
          <w:sz w:val="20"/>
          <w:szCs w:val="20"/>
        </w:rPr>
        <w:t>of</w:t>
      </w:r>
      <w:r w:rsidR="00E91595" w:rsidRPr="00B3779C">
        <w:rPr>
          <w:rFonts w:ascii="Times New Roman" w:eastAsia="Times New Roman" w:hAnsi="Times New Roman" w:cs="Times New Roman"/>
          <w:sz w:val="20"/>
          <w:szCs w:val="20"/>
        </w:rPr>
        <w:t xml:space="preserve"> annual report</w:t>
      </w:r>
      <w:r w:rsidR="002703D5" w:rsidRPr="00B3779C">
        <w:rPr>
          <w:rFonts w:ascii="Times New Roman" w:eastAsia="Times New Roman" w:hAnsi="Times New Roman" w:cs="Times New Roman"/>
          <w:sz w:val="20"/>
          <w:szCs w:val="20"/>
        </w:rPr>
        <w:t xml:space="preserve"> </w:t>
      </w:r>
      <w:r w:rsidR="00500A7C" w:rsidRPr="00B3779C">
        <w:rPr>
          <w:rFonts w:ascii="Times New Roman" w:eastAsia="Times New Roman" w:hAnsi="Times New Roman" w:cs="Times New Roman"/>
          <w:sz w:val="20"/>
          <w:szCs w:val="20"/>
        </w:rPr>
        <w:t xml:space="preserve">and </w:t>
      </w:r>
      <w:r w:rsidR="002703D5" w:rsidRPr="00B3779C">
        <w:rPr>
          <w:rFonts w:ascii="Times New Roman" w:eastAsia="Times New Roman" w:hAnsi="Times New Roman" w:cs="Times New Roman"/>
          <w:sz w:val="20"/>
          <w:szCs w:val="20"/>
        </w:rPr>
        <w:t>other information.</w:t>
      </w:r>
    </w:p>
    <w:p w:rsidR="002703D5" w:rsidRPr="00B3779C" w:rsidRDefault="002703D5" w:rsidP="001A4B7A">
      <w:pPr>
        <w:spacing w:after="0" w:line="293" w:lineRule="auto"/>
        <w:ind w:left="1800" w:right="1152" w:hanging="270"/>
        <w:rPr>
          <w:rFonts w:ascii="Times New Roman" w:eastAsia="Times New Roman" w:hAnsi="Times New Roman" w:cs="Times New Roman"/>
          <w:sz w:val="20"/>
          <w:szCs w:val="20"/>
        </w:rPr>
      </w:pPr>
      <w:r w:rsidRPr="00B3779C">
        <w:rPr>
          <w:rFonts w:ascii="Times New Roman" w:eastAsia="Times New Roman" w:hAnsi="Times New Roman" w:cs="Times New Roman"/>
          <w:sz w:val="20"/>
          <w:szCs w:val="20"/>
        </w:rPr>
        <w:t xml:space="preserve">    </w:t>
      </w:r>
      <w:r w:rsidR="001A4B7A">
        <w:rPr>
          <w:rFonts w:ascii="Times New Roman" w:eastAsia="Times New Roman" w:hAnsi="Times New Roman" w:cs="Times New Roman"/>
          <w:sz w:val="20"/>
          <w:szCs w:val="20"/>
        </w:rPr>
        <w:t xml:space="preserve"> </w:t>
      </w:r>
      <w:r w:rsidRPr="00B3779C">
        <w:rPr>
          <w:rFonts w:ascii="Times New Roman" w:eastAsia="Times New Roman" w:hAnsi="Times New Roman" w:cs="Times New Roman"/>
          <w:sz w:val="20"/>
          <w:szCs w:val="20"/>
        </w:rPr>
        <w:t xml:space="preserve">(b) </w:t>
      </w:r>
      <w:r w:rsidR="00E91595" w:rsidRPr="00B3779C">
        <w:rPr>
          <w:rFonts w:ascii="Times New Roman" w:eastAsia="Times New Roman" w:hAnsi="Times New Roman" w:cs="Times New Roman"/>
          <w:sz w:val="20"/>
          <w:szCs w:val="20"/>
        </w:rPr>
        <w:t>Withdrawal from the engagement</w:t>
      </w:r>
      <w:r w:rsidRPr="00B3779C">
        <w:rPr>
          <w:rFonts w:ascii="Times New Roman" w:eastAsia="Times New Roman" w:hAnsi="Times New Roman" w:cs="Times New Roman"/>
          <w:sz w:val="20"/>
          <w:szCs w:val="20"/>
        </w:rPr>
        <w:t>.</w:t>
      </w:r>
    </w:p>
    <w:p w:rsidR="002703D5" w:rsidRPr="00B3779C" w:rsidRDefault="002703D5" w:rsidP="001A4B7A">
      <w:pPr>
        <w:spacing w:after="0" w:line="293" w:lineRule="auto"/>
        <w:ind w:right="1152"/>
        <w:rPr>
          <w:sz w:val="20"/>
          <w:szCs w:val="20"/>
        </w:rPr>
      </w:pPr>
      <w:r w:rsidRPr="00B3779C">
        <w:rPr>
          <w:rFonts w:ascii="Times New Roman" w:eastAsia="Times New Roman" w:hAnsi="Times New Roman" w:cs="Times New Roman"/>
          <w:position w:val="-1"/>
          <w:sz w:val="20"/>
          <w:szCs w:val="20"/>
        </w:rPr>
        <w:t xml:space="preserve">                          </w:t>
      </w:r>
    </w:p>
    <w:p w:rsidR="004C347E" w:rsidRPr="00B3779C" w:rsidRDefault="0031684B">
      <w:pPr>
        <w:spacing w:before="24" w:after="0" w:line="240" w:lineRule="auto"/>
        <w:ind w:left="1297" w:right="-20"/>
        <w:rPr>
          <w:rFonts w:ascii="Times New Roman" w:eastAsia="Times New Roman" w:hAnsi="Times New Roman" w:cs="Times New Roman"/>
          <w:sz w:val="28"/>
          <w:szCs w:val="28"/>
        </w:rPr>
      </w:pPr>
      <w:r w:rsidRPr="00B3779C">
        <w:rPr>
          <w:rFonts w:ascii="Times New Roman" w:eastAsia="Times New Roman" w:hAnsi="Times New Roman" w:cs="Times New Roman"/>
          <w:b/>
          <w:bCs/>
          <w:sz w:val="28"/>
          <w:szCs w:val="28"/>
        </w:rPr>
        <w:t>Applicability</w:t>
      </w:r>
      <w:r w:rsidRPr="00B3779C">
        <w:rPr>
          <w:rFonts w:ascii="Times New Roman" w:eastAsia="Times New Roman" w:hAnsi="Times New Roman" w:cs="Times New Roman"/>
          <w:b/>
          <w:bCs/>
          <w:spacing w:val="-16"/>
          <w:sz w:val="28"/>
          <w:szCs w:val="28"/>
        </w:rPr>
        <w:t xml:space="preserve"> </w:t>
      </w:r>
      <w:r w:rsidRPr="00B3779C">
        <w:rPr>
          <w:rFonts w:ascii="Times New Roman" w:eastAsia="Times New Roman" w:hAnsi="Times New Roman" w:cs="Times New Roman"/>
          <w:b/>
          <w:bCs/>
          <w:sz w:val="28"/>
          <w:szCs w:val="28"/>
        </w:rPr>
        <w:t>of the ISA</w:t>
      </w:r>
      <w:r w:rsidRPr="00B3779C">
        <w:rPr>
          <w:rFonts w:ascii="Times New Roman" w:eastAsia="Times New Roman" w:hAnsi="Times New Roman" w:cs="Times New Roman"/>
          <w:b/>
          <w:bCs/>
          <w:spacing w:val="-16"/>
          <w:sz w:val="28"/>
          <w:szCs w:val="28"/>
        </w:rPr>
        <w:t xml:space="preserve"> </w:t>
      </w:r>
      <w:r w:rsidRPr="00B3779C">
        <w:rPr>
          <w:rFonts w:ascii="Times New Roman" w:eastAsia="Times New Roman" w:hAnsi="Times New Roman" w:cs="Times New Roman"/>
          <w:b/>
          <w:bCs/>
          <w:sz w:val="28"/>
          <w:szCs w:val="28"/>
        </w:rPr>
        <w:t>in</w:t>
      </w:r>
      <w:r w:rsidRPr="00B3779C">
        <w:rPr>
          <w:rFonts w:ascii="Times New Roman" w:eastAsia="Times New Roman" w:hAnsi="Times New Roman" w:cs="Times New Roman"/>
          <w:b/>
          <w:bCs/>
          <w:spacing w:val="-2"/>
          <w:sz w:val="28"/>
          <w:szCs w:val="28"/>
        </w:rPr>
        <w:t xml:space="preserve"> </w:t>
      </w:r>
      <w:r w:rsidRPr="00B3779C">
        <w:rPr>
          <w:rFonts w:ascii="Times New Roman" w:eastAsia="Times New Roman" w:hAnsi="Times New Roman" w:cs="Times New Roman"/>
          <w:b/>
          <w:bCs/>
          <w:sz w:val="28"/>
          <w:szCs w:val="28"/>
        </w:rPr>
        <w:t>Public</w:t>
      </w:r>
      <w:r w:rsidRPr="00B3779C">
        <w:rPr>
          <w:rFonts w:ascii="Times New Roman" w:eastAsia="Times New Roman" w:hAnsi="Times New Roman" w:cs="Times New Roman"/>
          <w:b/>
          <w:bCs/>
          <w:spacing w:val="-8"/>
          <w:sz w:val="28"/>
          <w:szCs w:val="28"/>
        </w:rPr>
        <w:t xml:space="preserve"> </w:t>
      </w:r>
      <w:r w:rsidRPr="00B3779C">
        <w:rPr>
          <w:rFonts w:ascii="Times New Roman" w:eastAsia="Times New Roman" w:hAnsi="Times New Roman" w:cs="Times New Roman"/>
          <w:b/>
          <w:bCs/>
          <w:w w:val="99"/>
          <w:sz w:val="28"/>
          <w:szCs w:val="28"/>
        </w:rPr>
        <w:t>Sector</w:t>
      </w:r>
      <w:r w:rsidRPr="00B3779C">
        <w:rPr>
          <w:rFonts w:ascii="Times New Roman" w:eastAsia="Times New Roman" w:hAnsi="Times New Roman" w:cs="Times New Roman"/>
          <w:b/>
          <w:bCs/>
          <w:spacing w:val="-20"/>
          <w:w w:val="99"/>
          <w:sz w:val="28"/>
          <w:szCs w:val="28"/>
        </w:rPr>
        <w:t xml:space="preserve"> </w:t>
      </w:r>
      <w:r w:rsidRPr="00B3779C">
        <w:rPr>
          <w:rFonts w:ascii="Times New Roman" w:eastAsia="Times New Roman" w:hAnsi="Times New Roman" w:cs="Times New Roman"/>
          <w:b/>
          <w:bCs/>
          <w:sz w:val="28"/>
          <w:szCs w:val="28"/>
        </w:rPr>
        <w:t>Auditing</w:t>
      </w:r>
    </w:p>
    <w:p w:rsidR="004C347E" w:rsidRPr="00B3779C" w:rsidRDefault="004C347E">
      <w:pPr>
        <w:spacing w:before="13" w:after="0" w:line="260" w:lineRule="exact"/>
        <w:rPr>
          <w:sz w:val="26"/>
          <w:szCs w:val="26"/>
        </w:rPr>
      </w:pPr>
    </w:p>
    <w:p w:rsidR="004C347E" w:rsidRPr="00B3779C" w:rsidRDefault="0031684B" w:rsidP="00E91595">
      <w:pPr>
        <w:tabs>
          <w:tab w:val="left" w:pos="1860"/>
        </w:tabs>
        <w:spacing w:after="0" w:line="240" w:lineRule="auto"/>
        <w:ind w:left="1867" w:right="-20" w:hanging="570"/>
        <w:rPr>
          <w:rFonts w:ascii="Times New Roman" w:eastAsia="Times New Roman" w:hAnsi="Times New Roman" w:cs="Times New Roman"/>
          <w:sz w:val="20"/>
          <w:szCs w:val="20"/>
        </w:rPr>
      </w:pPr>
      <w:r w:rsidRPr="00B3779C">
        <w:rPr>
          <w:rFonts w:ascii="Times New Roman" w:eastAsia="Times New Roman" w:hAnsi="Times New Roman" w:cs="Times New Roman"/>
          <w:sz w:val="20"/>
          <w:szCs w:val="20"/>
        </w:rPr>
        <w:t>P2.</w:t>
      </w:r>
      <w:r w:rsidRPr="00B3779C">
        <w:rPr>
          <w:rFonts w:ascii="Times New Roman" w:eastAsia="Times New Roman" w:hAnsi="Times New Roman" w:cs="Times New Roman"/>
          <w:sz w:val="20"/>
          <w:szCs w:val="20"/>
        </w:rPr>
        <w:tab/>
        <w:t>ISA</w:t>
      </w:r>
      <w:r w:rsidRPr="00B3779C">
        <w:rPr>
          <w:rFonts w:ascii="Times New Roman" w:eastAsia="Times New Roman" w:hAnsi="Times New Roman" w:cs="Times New Roman"/>
          <w:spacing w:val="-11"/>
          <w:sz w:val="20"/>
          <w:szCs w:val="20"/>
        </w:rPr>
        <w:t xml:space="preserve"> </w:t>
      </w:r>
      <w:r w:rsidRPr="00B3779C">
        <w:rPr>
          <w:rFonts w:ascii="Times New Roman" w:eastAsia="Times New Roman" w:hAnsi="Times New Roman" w:cs="Times New Roman"/>
          <w:sz w:val="20"/>
          <w:szCs w:val="20"/>
        </w:rPr>
        <w:t>720</w:t>
      </w:r>
      <w:r w:rsidR="00E91595" w:rsidRPr="00B3779C">
        <w:rPr>
          <w:rFonts w:ascii="Times New Roman" w:eastAsia="Times New Roman" w:hAnsi="Times New Roman" w:cs="Times New Roman"/>
          <w:sz w:val="20"/>
          <w:szCs w:val="20"/>
        </w:rPr>
        <w:t xml:space="preserve"> (Revised)</w:t>
      </w:r>
      <w:r w:rsidRPr="00B3779C">
        <w:rPr>
          <w:rFonts w:ascii="Times New Roman" w:eastAsia="Times New Roman" w:hAnsi="Times New Roman" w:cs="Times New Roman"/>
          <w:sz w:val="20"/>
          <w:szCs w:val="20"/>
        </w:rPr>
        <w:t xml:space="preserve"> is applicable to auditors of public sector entities in their role as auditors of </w:t>
      </w:r>
      <w:r w:rsidR="00E91595" w:rsidRPr="00B3779C">
        <w:rPr>
          <w:rFonts w:ascii="Times New Roman" w:eastAsia="Times New Roman" w:hAnsi="Times New Roman" w:cs="Times New Roman"/>
          <w:sz w:val="20"/>
          <w:szCs w:val="20"/>
        </w:rPr>
        <w:t xml:space="preserve">             </w:t>
      </w:r>
      <w:r w:rsidRPr="00B3779C">
        <w:rPr>
          <w:rFonts w:ascii="Times New Roman" w:eastAsia="Times New Roman" w:hAnsi="Times New Roman" w:cs="Times New Roman"/>
          <w:sz w:val="20"/>
          <w:szCs w:val="20"/>
        </w:rPr>
        <w:t>financial</w:t>
      </w:r>
      <w:r w:rsidR="00E91595" w:rsidRPr="00B3779C">
        <w:rPr>
          <w:rFonts w:ascii="Times New Roman" w:eastAsia="Times New Roman" w:hAnsi="Times New Roman" w:cs="Times New Roman"/>
          <w:sz w:val="20"/>
          <w:szCs w:val="20"/>
        </w:rPr>
        <w:t xml:space="preserve"> </w:t>
      </w:r>
      <w:r w:rsidRPr="00B3779C">
        <w:rPr>
          <w:rFonts w:ascii="Times New Roman" w:eastAsia="Times New Roman" w:hAnsi="Times New Roman" w:cs="Times New Roman"/>
          <w:sz w:val="20"/>
          <w:szCs w:val="20"/>
        </w:rPr>
        <w:t>statements.</w:t>
      </w:r>
    </w:p>
    <w:p w:rsidR="004C347E" w:rsidRPr="00B3779C" w:rsidRDefault="004C347E">
      <w:pPr>
        <w:spacing w:before="5" w:after="0" w:line="130" w:lineRule="exact"/>
        <w:rPr>
          <w:sz w:val="13"/>
          <w:szCs w:val="13"/>
        </w:rPr>
      </w:pPr>
    </w:p>
    <w:p w:rsidR="004C347E" w:rsidRPr="00B3779C" w:rsidRDefault="004C347E">
      <w:pPr>
        <w:spacing w:after="0" w:line="200" w:lineRule="exact"/>
        <w:rPr>
          <w:sz w:val="20"/>
          <w:szCs w:val="20"/>
        </w:rPr>
      </w:pPr>
    </w:p>
    <w:p w:rsidR="004C347E" w:rsidRPr="00B3779C" w:rsidRDefault="0031684B">
      <w:pPr>
        <w:spacing w:after="0" w:line="240" w:lineRule="auto"/>
        <w:ind w:left="1297" w:right="-20"/>
        <w:rPr>
          <w:rFonts w:ascii="Times New Roman" w:eastAsia="Times New Roman" w:hAnsi="Times New Roman" w:cs="Times New Roman"/>
          <w:sz w:val="28"/>
          <w:szCs w:val="28"/>
        </w:rPr>
      </w:pPr>
      <w:r w:rsidRPr="00B3779C">
        <w:rPr>
          <w:rFonts w:ascii="Times New Roman" w:eastAsia="Times New Roman" w:hAnsi="Times New Roman" w:cs="Times New Roman"/>
          <w:b/>
          <w:bCs/>
          <w:sz w:val="28"/>
          <w:szCs w:val="28"/>
        </w:rPr>
        <w:t>Additional Guidance</w:t>
      </w:r>
      <w:r w:rsidRPr="00B3779C">
        <w:rPr>
          <w:rFonts w:ascii="Times New Roman" w:eastAsia="Times New Roman" w:hAnsi="Times New Roman" w:cs="Times New Roman"/>
          <w:b/>
          <w:bCs/>
          <w:spacing w:val="-12"/>
          <w:sz w:val="28"/>
          <w:szCs w:val="28"/>
        </w:rPr>
        <w:t xml:space="preserve"> </w:t>
      </w:r>
      <w:r w:rsidRPr="00B3779C">
        <w:rPr>
          <w:rFonts w:ascii="Times New Roman" w:eastAsia="Times New Roman" w:hAnsi="Times New Roman" w:cs="Times New Roman"/>
          <w:b/>
          <w:bCs/>
          <w:sz w:val="28"/>
          <w:szCs w:val="28"/>
        </w:rPr>
        <w:t>on Public</w:t>
      </w:r>
      <w:r w:rsidRPr="00B3779C">
        <w:rPr>
          <w:rFonts w:ascii="Times New Roman" w:eastAsia="Times New Roman" w:hAnsi="Times New Roman" w:cs="Times New Roman"/>
          <w:b/>
          <w:bCs/>
          <w:spacing w:val="-8"/>
          <w:sz w:val="28"/>
          <w:szCs w:val="28"/>
        </w:rPr>
        <w:t xml:space="preserve"> </w:t>
      </w:r>
      <w:r w:rsidRPr="00B3779C">
        <w:rPr>
          <w:rFonts w:ascii="Times New Roman" w:eastAsia="Times New Roman" w:hAnsi="Times New Roman" w:cs="Times New Roman"/>
          <w:b/>
          <w:bCs/>
          <w:sz w:val="28"/>
          <w:szCs w:val="28"/>
        </w:rPr>
        <w:t>Sector</w:t>
      </w:r>
      <w:r w:rsidRPr="00B3779C">
        <w:rPr>
          <w:rFonts w:ascii="Times New Roman" w:eastAsia="Times New Roman" w:hAnsi="Times New Roman" w:cs="Times New Roman"/>
          <w:b/>
          <w:bCs/>
          <w:spacing w:val="-13"/>
          <w:sz w:val="28"/>
          <w:szCs w:val="28"/>
        </w:rPr>
        <w:t xml:space="preserve"> </w:t>
      </w:r>
      <w:r w:rsidRPr="00B3779C">
        <w:rPr>
          <w:rFonts w:ascii="Times New Roman" w:eastAsia="Times New Roman" w:hAnsi="Times New Roman" w:cs="Times New Roman"/>
          <w:b/>
          <w:bCs/>
          <w:sz w:val="28"/>
          <w:szCs w:val="28"/>
        </w:rPr>
        <w:t>Issues</w:t>
      </w:r>
    </w:p>
    <w:p w:rsidR="004C347E" w:rsidRPr="00B3779C" w:rsidRDefault="004C347E">
      <w:pPr>
        <w:spacing w:before="3" w:after="0" w:line="110" w:lineRule="exact"/>
        <w:rPr>
          <w:sz w:val="11"/>
          <w:szCs w:val="11"/>
        </w:rPr>
      </w:pPr>
    </w:p>
    <w:p w:rsidR="004C347E" w:rsidRPr="00B3779C" w:rsidRDefault="004C347E">
      <w:pPr>
        <w:spacing w:after="0" w:line="200" w:lineRule="exact"/>
        <w:rPr>
          <w:sz w:val="20"/>
          <w:szCs w:val="20"/>
        </w:rPr>
      </w:pPr>
    </w:p>
    <w:p w:rsidR="004C347E" w:rsidRPr="00B3779C" w:rsidRDefault="0031684B" w:rsidP="006B026F">
      <w:pPr>
        <w:tabs>
          <w:tab w:val="left" w:pos="1860"/>
        </w:tabs>
        <w:spacing w:after="0" w:line="240" w:lineRule="auto"/>
        <w:ind w:left="1860" w:right="-20" w:hanging="563"/>
        <w:rPr>
          <w:rFonts w:ascii="Times New Roman" w:eastAsia="Times New Roman" w:hAnsi="Times New Roman" w:cs="Times New Roman"/>
          <w:sz w:val="20"/>
          <w:szCs w:val="20"/>
        </w:rPr>
      </w:pPr>
      <w:r w:rsidRPr="00B3779C">
        <w:rPr>
          <w:rFonts w:ascii="Times New Roman" w:eastAsia="Times New Roman" w:hAnsi="Times New Roman" w:cs="Times New Roman"/>
          <w:sz w:val="20"/>
          <w:szCs w:val="20"/>
        </w:rPr>
        <w:t>P3.</w:t>
      </w:r>
      <w:r w:rsidRPr="00B3779C">
        <w:rPr>
          <w:rFonts w:ascii="Times New Roman" w:eastAsia="Times New Roman" w:hAnsi="Times New Roman" w:cs="Times New Roman"/>
          <w:sz w:val="20"/>
          <w:szCs w:val="20"/>
        </w:rPr>
        <w:tab/>
        <w:t>ISA720</w:t>
      </w:r>
      <w:r w:rsidR="006B026F" w:rsidRPr="00B3779C">
        <w:rPr>
          <w:rFonts w:ascii="Times New Roman" w:eastAsia="Times New Roman" w:hAnsi="Times New Roman" w:cs="Times New Roman"/>
          <w:sz w:val="20"/>
          <w:szCs w:val="20"/>
        </w:rPr>
        <w:t xml:space="preserve"> (Revised)</w:t>
      </w:r>
      <w:r w:rsidRPr="00B3779C">
        <w:rPr>
          <w:rFonts w:ascii="Times New Roman" w:eastAsia="Times New Roman" w:hAnsi="Times New Roman" w:cs="Times New Roman"/>
          <w:sz w:val="20"/>
          <w:szCs w:val="20"/>
        </w:rPr>
        <w:t xml:space="preserve"> contains application and other explanatory material with considerations specific</w:t>
      </w:r>
      <w:r w:rsidRPr="00B3779C">
        <w:rPr>
          <w:rFonts w:ascii="Times New Roman" w:eastAsia="Times New Roman" w:hAnsi="Times New Roman" w:cs="Times New Roman"/>
          <w:spacing w:val="-12"/>
          <w:sz w:val="20"/>
          <w:szCs w:val="20"/>
        </w:rPr>
        <w:t xml:space="preserve"> </w:t>
      </w:r>
      <w:r w:rsidRPr="00B3779C">
        <w:rPr>
          <w:rFonts w:ascii="Times New Roman" w:eastAsia="Times New Roman" w:hAnsi="Times New Roman" w:cs="Times New Roman"/>
          <w:sz w:val="20"/>
          <w:szCs w:val="20"/>
        </w:rPr>
        <w:t>to public</w:t>
      </w:r>
      <w:r w:rsidR="006B026F" w:rsidRPr="00B3779C">
        <w:rPr>
          <w:rFonts w:ascii="Times New Roman" w:eastAsia="Times New Roman" w:hAnsi="Times New Roman" w:cs="Times New Roman"/>
          <w:sz w:val="20"/>
          <w:szCs w:val="20"/>
        </w:rPr>
        <w:t xml:space="preserve"> </w:t>
      </w:r>
      <w:r w:rsidRPr="00B3779C">
        <w:rPr>
          <w:rFonts w:ascii="Times New Roman" w:eastAsia="Times New Roman" w:hAnsi="Times New Roman" w:cs="Times New Roman"/>
          <w:sz w:val="20"/>
          <w:szCs w:val="20"/>
        </w:rPr>
        <w:t>sector</w:t>
      </w:r>
      <w:r w:rsidRPr="00B3779C">
        <w:rPr>
          <w:rFonts w:ascii="Times New Roman" w:eastAsia="Times New Roman" w:hAnsi="Times New Roman" w:cs="Times New Roman"/>
          <w:spacing w:val="-5"/>
          <w:sz w:val="20"/>
          <w:szCs w:val="20"/>
        </w:rPr>
        <w:t xml:space="preserve"> </w:t>
      </w:r>
      <w:r w:rsidRPr="00B3779C">
        <w:rPr>
          <w:rFonts w:ascii="Times New Roman" w:eastAsia="Times New Roman" w:hAnsi="Times New Roman" w:cs="Times New Roman"/>
          <w:sz w:val="20"/>
          <w:szCs w:val="20"/>
        </w:rPr>
        <w:t>entities</w:t>
      </w:r>
      <w:r w:rsidRPr="00B3779C">
        <w:rPr>
          <w:rFonts w:ascii="Times New Roman" w:eastAsia="Times New Roman" w:hAnsi="Times New Roman" w:cs="Times New Roman"/>
          <w:spacing w:val="-6"/>
          <w:sz w:val="20"/>
          <w:szCs w:val="20"/>
        </w:rPr>
        <w:t xml:space="preserve"> </w:t>
      </w:r>
      <w:r w:rsidRPr="00B3779C">
        <w:rPr>
          <w:rFonts w:ascii="Times New Roman" w:eastAsia="Times New Roman" w:hAnsi="Times New Roman" w:cs="Times New Roman"/>
          <w:sz w:val="20"/>
          <w:szCs w:val="20"/>
        </w:rPr>
        <w:t>in</w:t>
      </w:r>
      <w:r w:rsidRPr="00B3779C">
        <w:rPr>
          <w:rFonts w:ascii="Times New Roman" w:eastAsia="Times New Roman" w:hAnsi="Times New Roman" w:cs="Times New Roman"/>
          <w:spacing w:val="-2"/>
          <w:sz w:val="20"/>
          <w:szCs w:val="20"/>
        </w:rPr>
        <w:t xml:space="preserve"> </w:t>
      </w:r>
      <w:r w:rsidRPr="00B3779C">
        <w:rPr>
          <w:rFonts w:ascii="Times New Roman" w:eastAsia="Times New Roman" w:hAnsi="Times New Roman" w:cs="Times New Roman"/>
          <w:sz w:val="20"/>
          <w:szCs w:val="20"/>
        </w:rPr>
        <w:t>paragraph</w:t>
      </w:r>
      <w:r w:rsidRPr="00B3779C">
        <w:rPr>
          <w:rFonts w:ascii="Times New Roman" w:eastAsia="Times New Roman" w:hAnsi="Times New Roman" w:cs="Times New Roman"/>
          <w:spacing w:val="-19"/>
          <w:sz w:val="20"/>
          <w:szCs w:val="20"/>
        </w:rPr>
        <w:t xml:space="preserve"> </w:t>
      </w:r>
      <w:r w:rsidRPr="00B3779C">
        <w:rPr>
          <w:rFonts w:ascii="Times New Roman" w:eastAsia="Times New Roman" w:hAnsi="Times New Roman" w:cs="Times New Roman"/>
          <w:sz w:val="20"/>
          <w:szCs w:val="20"/>
        </w:rPr>
        <w:t>A</w:t>
      </w:r>
      <w:r w:rsidR="006B026F" w:rsidRPr="00B3779C">
        <w:rPr>
          <w:rFonts w:ascii="Times New Roman" w:eastAsia="Times New Roman" w:hAnsi="Times New Roman" w:cs="Times New Roman"/>
          <w:sz w:val="20"/>
          <w:szCs w:val="20"/>
        </w:rPr>
        <w:t>4</w:t>
      </w:r>
      <w:r w:rsidRPr="00B3779C">
        <w:rPr>
          <w:rFonts w:ascii="Times New Roman" w:eastAsia="Times New Roman" w:hAnsi="Times New Roman" w:cs="Times New Roman"/>
          <w:sz w:val="20"/>
          <w:szCs w:val="20"/>
        </w:rPr>
        <w:t>7 of the</w:t>
      </w:r>
      <w:r w:rsidRPr="00B3779C">
        <w:rPr>
          <w:rFonts w:ascii="Times New Roman" w:eastAsia="Times New Roman" w:hAnsi="Times New Roman" w:cs="Times New Roman"/>
          <w:spacing w:val="-2"/>
          <w:sz w:val="20"/>
          <w:szCs w:val="20"/>
        </w:rPr>
        <w:t xml:space="preserve"> </w:t>
      </w:r>
      <w:r w:rsidRPr="00B3779C">
        <w:rPr>
          <w:rFonts w:ascii="Times New Roman" w:eastAsia="Times New Roman" w:hAnsi="Times New Roman" w:cs="Times New Roman"/>
          <w:sz w:val="20"/>
          <w:szCs w:val="20"/>
        </w:rPr>
        <w:t>ISA.</w:t>
      </w:r>
    </w:p>
    <w:p w:rsidR="004C347E" w:rsidRPr="00B3779C" w:rsidRDefault="004C347E">
      <w:pPr>
        <w:spacing w:before="5" w:after="0" w:line="170" w:lineRule="exact"/>
        <w:rPr>
          <w:sz w:val="17"/>
          <w:szCs w:val="17"/>
        </w:rPr>
      </w:pPr>
    </w:p>
    <w:p w:rsidR="004C347E" w:rsidRDefault="004C347E">
      <w:pPr>
        <w:spacing w:after="0" w:line="200" w:lineRule="exact"/>
        <w:rPr>
          <w:sz w:val="20"/>
          <w:szCs w:val="20"/>
        </w:rPr>
      </w:pPr>
    </w:p>
    <w:p w:rsidR="001A4B7A" w:rsidRDefault="001A4B7A">
      <w:pPr>
        <w:spacing w:after="0" w:line="200" w:lineRule="exact"/>
        <w:rPr>
          <w:sz w:val="20"/>
          <w:szCs w:val="20"/>
        </w:rPr>
      </w:pPr>
    </w:p>
    <w:p w:rsidR="001A4B7A" w:rsidRDefault="001A4B7A">
      <w:pPr>
        <w:spacing w:after="0" w:line="200" w:lineRule="exact"/>
        <w:rPr>
          <w:sz w:val="20"/>
          <w:szCs w:val="20"/>
        </w:rPr>
      </w:pPr>
    </w:p>
    <w:p w:rsidR="001A4B7A" w:rsidRDefault="001A4B7A">
      <w:pPr>
        <w:spacing w:after="0" w:line="200" w:lineRule="exact"/>
        <w:rPr>
          <w:sz w:val="20"/>
          <w:szCs w:val="20"/>
        </w:rPr>
      </w:pPr>
    </w:p>
    <w:p w:rsidR="004C347E" w:rsidRPr="00B3779C" w:rsidRDefault="0031684B">
      <w:pPr>
        <w:spacing w:after="0" w:line="240" w:lineRule="auto"/>
        <w:ind w:left="1297" w:right="-20"/>
        <w:rPr>
          <w:rFonts w:ascii="Times New Roman" w:eastAsia="Times New Roman" w:hAnsi="Times New Roman" w:cs="Times New Roman"/>
          <w:sz w:val="28"/>
          <w:szCs w:val="28"/>
        </w:rPr>
      </w:pPr>
      <w:r w:rsidRPr="00B3779C">
        <w:rPr>
          <w:rFonts w:ascii="Times New Roman" w:eastAsia="Times New Roman" w:hAnsi="Times New Roman" w:cs="Times New Roman"/>
          <w:sz w:val="28"/>
          <w:szCs w:val="28"/>
        </w:rPr>
        <w:t>Definition</w:t>
      </w:r>
      <w:r w:rsidRPr="00B3779C">
        <w:rPr>
          <w:rFonts w:ascii="Times New Roman" w:eastAsia="Times New Roman" w:hAnsi="Times New Roman" w:cs="Times New Roman"/>
          <w:spacing w:val="-23"/>
          <w:sz w:val="28"/>
          <w:szCs w:val="28"/>
        </w:rPr>
        <w:t xml:space="preserve"> </w:t>
      </w:r>
      <w:r w:rsidRPr="00B3779C">
        <w:rPr>
          <w:rFonts w:ascii="Times New Roman" w:eastAsia="Times New Roman" w:hAnsi="Times New Roman" w:cs="Times New Roman"/>
          <w:sz w:val="28"/>
          <w:szCs w:val="28"/>
        </w:rPr>
        <w:t xml:space="preserve">of </w:t>
      </w:r>
      <w:r w:rsidR="006B026F" w:rsidRPr="00B3779C">
        <w:rPr>
          <w:rFonts w:ascii="Times New Roman" w:eastAsia="Times New Roman" w:hAnsi="Times New Roman" w:cs="Times New Roman"/>
          <w:sz w:val="28"/>
          <w:szCs w:val="28"/>
        </w:rPr>
        <w:t xml:space="preserve">Annual Report and </w:t>
      </w:r>
      <w:r w:rsidRPr="00B3779C">
        <w:rPr>
          <w:rFonts w:ascii="Times New Roman" w:eastAsia="Times New Roman" w:hAnsi="Times New Roman" w:cs="Times New Roman"/>
          <w:sz w:val="28"/>
          <w:szCs w:val="28"/>
        </w:rPr>
        <w:t>Other Information</w:t>
      </w:r>
    </w:p>
    <w:p w:rsidR="00500A7C" w:rsidRPr="00B3779C" w:rsidRDefault="00500A7C">
      <w:pPr>
        <w:spacing w:after="0" w:line="240" w:lineRule="auto"/>
        <w:ind w:left="1297" w:right="-20"/>
        <w:rPr>
          <w:rFonts w:ascii="Times New Roman" w:eastAsia="Times New Roman" w:hAnsi="Times New Roman" w:cs="Times New Roman"/>
          <w:sz w:val="28"/>
          <w:szCs w:val="28"/>
        </w:rPr>
      </w:pPr>
    </w:p>
    <w:p w:rsidR="00500A7C" w:rsidRPr="00B3779C" w:rsidRDefault="00500A7C" w:rsidP="00500A7C">
      <w:pPr>
        <w:ind w:left="2006" w:hanging="709"/>
        <w:rPr>
          <w:rFonts w:ascii="Times New Roman" w:hAnsi="Times New Roman" w:cs="Times New Roman"/>
          <w:sz w:val="20"/>
          <w:szCs w:val="20"/>
        </w:rPr>
      </w:pPr>
      <w:r w:rsidRPr="00B3779C">
        <w:rPr>
          <w:rFonts w:ascii="Times New Roman" w:hAnsi="Times New Roman" w:cs="Times New Roman"/>
          <w:sz w:val="20"/>
          <w:szCs w:val="20"/>
        </w:rPr>
        <w:t xml:space="preserve">P4. </w:t>
      </w:r>
      <w:r w:rsidRPr="00B3779C">
        <w:rPr>
          <w:rFonts w:ascii="Times New Roman" w:hAnsi="Times New Roman" w:cs="Times New Roman"/>
          <w:sz w:val="20"/>
          <w:szCs w:val="20"/>
        </w:rPr>
        <w:tab/>
        <w:t>ISA 720 (Revised) provides, in paragraph A1 to A4, the following guidance on what constitutes an annual report:</w:t>
      </w:r>
    </w:p>
    <w:tbl>
      <w:tblPr>
        <w:tblW w:w="873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500A7C" w:rsidRPr="00B3779C" w:rsidTr="007144EF">
        <w:trPr>
          <w:trHeight w:val="6840"/>
        </w:trPr>
        <w:tc>
          <w:tcPr>
            <w:tcW w:w="8730" w:type="dxa"/>
            <w:tcBorders>
              <w:top w:val="single" w:sz="4" w:space="0" w:color="auto"/>
              <w:left w:val="single" w:sz="4" w:space="0" w:color="auto"/>
              <w:bottom w:val="single" w:sz="4" w:space="0" w:color="auto"/>
              <w:right w:val="single" w:sz="4" w:space="0" w:color="auto"/>
            </w:tcBorders>
            <w:hideMark/>
          </w:tcPr>
          <w:p w:rsidR="00500A7C" w:rsidRPr="00B3779C" w:rsidRDefault="00500A7C" w:rsidP="00DD59A1">
            <w:pPr>
              <w:autoSpaceDE w:val="0"/>
              <w:autoSpaceDN w:val="0"/>
              <w:adjustRightInd w:val="0"/>
              <w:spacing w:before="120"/>
              <w:rPr>
                <w:rFonts w:ascii="Times New Roman" w:hAnsi="Times New Roman" w:cs="Times New Roman"/>
                <w:i/>
                <w:sz w:val="20"/>
                <w:szCs w:val="20"/>
              </w:rPr>
            </w:pPr>
            <w:r w:rsidRPr="00B3779C">
              <w:rPr>
                <w:rFonts w:ascii="Times New Roman" w:hAnsi="Times New Roman" w:cs="Times New Roman"/>
                <w:i/>
                <w:sz w:val="20"/>
                <w:szCs w:val="20"/>
              </w:rPr>
              <w:t xml:space="preserve">Law, regulation or custom may define the content of an annual report, and the name by which it is to be referred, for entities in a particular jurisdiction; however, the content and the name may vary within a jurisdiction and from one jurisdiction to another. </w:t>
            </w:r>
          </w:p>
          <w:p w:rsidR="00500A7C" w:rsidRPr="00B3779C" w:rsidRDefault="00500A7C" w:rsidP="00DD59A1">
            <w:pPr>
              <w:autoSpaceDE w:val="0"/>
              <w:autoSpaceDN w:val="0"/>
              <w:adjustRightInd w:val="0"/>
              <w:spacing w:before="120"/>
              <w:rPr>
                <w:rFonts w:ascii="Times New Roman" w:hAnsi="Times New Roman" w:cs="Times New Roman"/>
                <w:i/>
                <w:sz w:val="20"/>
                <w:szCs w:val="20"/>
              </w:rPr>
            </w:pPr>
            <w:r w:rsidRPr="00B3779C">
              <w:rPr>
                <w:rFonts w:ascii="Times New Roman" w:hAnsi="Times New Roman" w:cs="Times New Roman"/>
                <w:i/>
                <w:sz w:val="20"/>
                <w:szCs w:val="20"/>
              </w:rPr>
              <w:t xml:space="preserve">An annual report is typically prepared on an annual basis. However, when the financial statements being audited are prepared for a period less than or more than a year, an annual report may also be prepared that covers the same period as the financial statements. </w:t>
            </w:r>
          </w:p>
          <w:p w:rsidR="00500A7C" w:rsidRPr="00B3779C" w:rsidRDefault="00500A7C" w:rsidP="00DD59A1">
            <w:pPr>
              <w:pStyle w:val="Default"/>
              <w:rPr>
                <w:rFonts w:ascii="Times New Roman" w:hAnsi="Times New Roman" w:cs="Times New Roman"/>
                <w:i/>
                <w:color w:val="auto"/>
                <w:sz w:val="20"/>
                <w:szCs w:val="20"/>
                <w:lang w:val="en-US"/>
              </w:rPr>
            </w:pPr>
            <w:r w:rsidRPr="00B3779C">
              <w:rPr>
                <w:rFonts w:ascii="Times New Roman" w:hAnsi="Times New Roman" w:cs="Times New Roman"/>
                <w:i/>
                <w:color w:val="auto"/>
                <w:sz w:val="20"/>
                <w:szCs w:val="20"/>
                <w:lang w:val="en-US"/>
              </w:rPr>
              <w:t xml:space="preserve">In some cases, an entity’s annual report may be a single document and referred to by the title “annual report” or by some other title. In other cases, law, regulation or custom may require the entity to report to owners (or similar stakeholders) information on the entity’s operations and the entity’s financial results and financial position as set out in the financial statements (i.e., an annual report) by way of a single document, or by way of two or more separate documents that in combination serve the same purpose. For example, depending on law, regulation or custom in a particular jurisdiction, one or more of the following documents may form part of the annual report: </w:t>
            </w:r>
          </w:p>
          <w:p w:rsidR="00500A7C" w:rsidRPr="00B3779C" w:rsidRDefault="00500A7C" w:rsidP="00DD59A1">
            <w:pPr>
              <w:pStyle w:val="Default"/>
              <w:rPr>
                <w:rFonts w:ascii="Times New Roman" w:hAnsi="Times New Roman" w:cs="Times New Roman"/>
                <w:color w:val="auto"/>
                <w:sz w:val="20"/>
                <w:szCs w:val="20"/>
              </w:rPr>
            </w:pPr>
          </w:p>
          <w:p w:rsidR="00500A7C" w:rsidRPr="00B3779C" w:rsidRDefault="00500A7C" w:rsidP="00500A7C">
            <w:pPr>
              <w:pStyle w:val="Default"/>
              <w:numPr>
                <w:ilvl w:val="0"/>
                <w:numId w:val="1"/>
              </w:numPr>
              <w:spacing w:after="181"/>
              <w:ind w:left="720"/>
              <w:rPr>
                <w:rFonts w:ascii="Times New Roman" w:hAnsi="Times New Roman" w:cs="Times New Roman"/>
                <w:i/>
                <w:color w:val="auto"/>
                <w:sz w:val="20"/>
                <w:szCs w:val="20"/>
                <w:lang w:val="en-US"/>
              </w:rPr>
            </w:pPr>
            <w:r w:rsidRPr="00B3779C">
              <w:rPr>
                <w:rFonts w:ascii="Times New Roman" w:hAnsi="Times New Roman" w:cs="Times New Roman"/>
                <w:i/>
                <w:color w:val="auto"/>
                <w:sz w:val="20"/>
                <w:szCs w:val="20"/>
                <w:lang w:val="en-US"/>
              </w:rPr>
              <w:t xml:space="preserve">Management report, management commentary, or operating and financial review or similar reports by those charged with governance (for example, a directors’ report). </w:t>
            </w:r>
          </w:p>
          <w:p w:rsidR="00500A7C" w:rsidRPr="00B3779C" w:rsidRDefault="00500A7C" w:rsidP="00500A7C">
            <w:pPr>
              <w:pStyle w:val="Default"/>
              <w:numPr>
                <w:ilvl w:val="0"/>
                <w:numId w:val="1"/>
              </w:numPr>
              <w:spacing w:after="181"/>
              <w:ind w:left="720"/>
              <w:rPr>
                <w:rFonts w:ascii="Times New Roman" w:hAnsi="Times New Roman" w:cs="Times New Roman"/>
                <w:i/>
                <w:color w:val="auto"/>
                <w:sz w:val="20"/>
                <w:szCs w:val="20"/>
                <w:lang w:val="en-US"/>
              </w:rPr>
            </w:pPr>
            <w:r w:rsidRPr="00B3779C">
              <w:rPr>
                <w:rFonts w:ascii="Times New Roman" w:hAnsi="Times New Roman" w:cs="Times New Roman"/>
                <w:i/>
                <w:color w:val="auto"/>
                <w:sz w:val="20"/>
                <w:szCs w:val="20"/>
                <w:lang w:val="en-US"/>
              </w:rPr>
              <w:t xml:space="preserve">Chairman’s statement. </w:t>
            </w:r>
          </w:p>
          <w:p w:rsidR="00500A7C" w:rsidRPr="00B3779C" w:rsidRDefault="00500A7C" w:rsidP="00500A7C">
            <w:pPr>
              <w:pStyle w:val="Default"/>
              <w:numPr>
                <w:ilvl w:val="0"/>
                <w:numId w:val="1"/>
              </w:numPr>
              <w:spacing w:after="181"/>
              <w:ind w:left="720"/>
              <w:rPr>
                <w:rFonts w:ascii="Times New Roman" w:hAnsi="Times New Roman" w:cs="Times New Roman"/>
                <w:i/>
                <w:color w:val="auto"/>
                <w:sz w:val="20"/>
                <w:szCs w:val="20"/>
                <w:lang w:val="en-US"/>
              </w:rPr>
            </w:pPr>
            <w:r w:rsidRPr="00B3779C">
              <w:rPr>
                <w:rFonts w:ascii="Times New Roman" w:hAnsi="Times New Roman" w:cs="Times New Roman"/>
                <w:i/>
                <w:color w:val="auto"/>
                <w:sz w:val="20"/>
                <w:szCs w:val="20"/>
                <w:lang w:val="en-US"/>
              </w:rPr>
              <w:t xml:space="preserve">Corporate governance statement. </w:t>
            </w:r>
          </w:p>
          <w:p w:rsidR="00500A7C" w:rsidRPr="00B3779C" w:rsidRDefault="00500A7C" w:rsidP="00500A7C">
            <w:pPr>
              <w:pStyle w:val="Default"/>
              <w:numPr>
                <w:ilvl w:val="0"/>
                <w:numId w:val="1"/>
              </w:numPr>
              <w:ind w:left="720"/>
              <w:rPr>
                <w:rFonts w:ascii="Times New Roman" w:hAnsi="Times New Roman" w:cs="Times New Roman"/>
                <w:i/>
                <w:color w:val="auto"/>
                <w:sz w:val="20"/>
                <w:szCs w:val="20"/>
                <w:lang w:val="en-US"/>
              </w:rPr>
            </w:pPr>
            <w:r w:rsidRPr="00B3779C">
              <w:rPr>
                <w:rFonts w:ascii="Times New Roman" w:hAnsi="Times New Roman" w:cs="Times New Roman"/>
                <w:i/>
                <w:color w:val="auto"/>
                <w:sz w:val="20"/>
                <w:szCs w:val="20"/>
                <w:lang w:val="en-US"/>
              </w:rPr>
              <w:t xml:space="preserve">Internal control and risk assessment reports. </w:t>
            </w:r>
          </w:p>
          <w:p w:rsidR="00500A7C" w:rsidRPr="00B3779C" w:rsidRDefault="00500A7C" w:rsidP="00DD59A1">
            <w:pPr>
              <w:pStyle w:val="Default"/>
              <w:rPr>
                <w:rFonts w:ascii="Times New Roman" w:hAnsi="Times New Roman" w:cs="Times New Roman"/>
                <w:i/>
                <w:color w:val="auto"/>
                <w:sz w:val="20"/>
                <w:szCs w:val="20"/>
                <w:lang w:val="en-US"/>
              </w:rPr>
            </w:pPr>
          </w:p>
          <w:p w:rsidR="00500A7C" w:rsidRPr="00B3779C" w:rsidRDefault="00500A7C" w:rsidP="007144EF">
            <w:pPr>
              <w:pStyle w:val="Default"/>
              <w:rPr>
                <w:rFonts w:ascii="Times New Roman" w:hAnsi="Times New Roman" w:cs="Times New Roman"/>
                <w:color w:val="auto"/>
                <w:sz w:val="20"/>
                <w:szCs w:val="20"/>
                <w:lang w:val="en-GB" w:eastAsia="en-GB"/>
              </w:rPr>
            </w:pPr>
            <w:r w:rsidRPr="00B3779C">
              <w:rPr>
                <w:rFonts w:ascii="Times New Roman" w:hAnsi="Times New Roman" w:cs="Times New Roman"/>
                <w:i/>
                <w:color w:val="auto"/>
                <w:sz w:val="20"/>
                <w:szCs w:val="20"/>
                <w:lang w:val="en-US"/>
              </w:rPr>
              <w:t>An annual report may be made available to users in printed form, or electronically, including on the entity’s website. A document (or combination of documents) may meet the definition of an annual report, irrespective of the manner in which it is made available to users.</w:t>
            </w:r>
          </w:p>
        </w:tc>
      </w:tr>
    </w:tbl>
    <w:p w:rsidR="00500A7C" w:rsidRPr="00B3779C" w:rsidRDefault="00500A7C" w:rsidP="00500A7C">
      <w:pPr>
        <w:ind w:left="1297"/>
        <w:rPr>
          <w:rFonts w:ascii="Times New Roman" w:hAnsi="Times New Roman" w:cs="Times New Roman"/>
          <w:sz w:val="20"/>
          <w:szCs w:val="20"/>
          <w:lang w:val="en-CA" w:eastAsia="en-GB"/>
        </w:rPr>
      </w:pPr>
    </w:p>
    <w:p w:rsidR="00500A7C" w:rsidRPr="00B3779C" w:rsidRDefault="00500A7C" w:rsidP="00500A7C">
      <w:pPr>
        <w:ind w:left="1297"/>
        <w:rPr>
          <w:rFonts w:ascii="Times New Roman" w:hAnsi="Times New Roman" w:cs="Times New Roman"/>
          <w:sz w:val="20"/>
          <w:szCs w:val="20"/>
        </w:rPr>
      </w:pPr>
      <w:r w:rsidRPr="00B3779C">
        <w:rPr>
          <w:rFonts w:ascii="Times New Roman" w:hAnsi="Times New Roman" w:cs="Times New Roman"/>
          <w:sz w:val="20"/>
          <w:szCs w:val="20"/>
        </w:rPr>
        <w:t>In compliance with law, regulation or custom, public sector entities may also publish annually further reports such as annual activity reports or documents reporting on the sustainability of their finances or activities.</w:t>
      </w:r>
    </w:p>
    <w:p w:rsidR="00500A7C" w:rsidRPr="00B3779C" w:rsidRDefault="00500A7C" w:rsidP="00500A7C">
      <w:pPr>
        <w:ind w:left="1297"/>
        <w:rPr>
          <w:rFonts w:ascii="Times New Roman" w:hAnsi="Times New Roman" w:cs="Times New Roman"/>
          <w:sz w:val="20"/>
          <w:szCs w:val="20"/>
        </w:rPr>
      </w:pPr>
      <w:r w:rsidRPr="00B3779C">
        <w:rPr>
          <w:rFonts w:ascii="Times New Roman" w:hAnsi="Times New Roman" w:cs="Times New Roman"/>
          <w:sz w:val="20"/>
          <w:szCs w:val="20"/>
        </w:rPr>
        <w:t xml:space="preserve">Public sector auditors should obtain an understanding of the scope, contents, purposes and intended addressees of any documents published annually by the auditee (whether on traditional media or electronically). On the basis of this understanding, public sector auditors should identify, in liaison with management, the entity’s annual report(s).   </w:t>
      </w:r>
    </w:p>
    <w:p w:rsidR="00500A7C" w:rsidRPr="00B3779C" w:rsidRDefault="00500A7C" w:rsidP="00500A7C">
      <w:pPr>
        <w:ind w:left="1297"/>
        <w:rPr>
          <w:rFonts w:ascii="Times New Roman" w:hAnsi="Times New Roman" w:cs="Times New Roman"/>
          <w:sz w:val="20"/>
          <w:szCs w:val="20"/>
        </w:rPr>
      </w:pPr>
      <w:r w:rsidRPr="00B3779C">
        <w:rPr>
          <w:rFonts w:ascii="Times New Roman" w:hAnsi="Times New Roman" w:cs="Times New Roman"/>
          <w:sz w:val="20"/>
          <w:szCs w:val="20"/>
        </w:rPr>
        <w:t xml:space="preserve">Public sector auditors should consider whether it is necessary to issue guidance within their </w:t>
      </w:r>
      <w:proofErr w:type="spellStart"/>
      <w:r w:rsidRPr="00B3779C">
        <w:rPr>
          <w:rFonts w:ascii="Times New Roman" w:hAnsi="Times New Roman" w:cs="Times New Roman"/>
          <w:sz w:val="20"/>
          <w:szCs w:val="20"/>
        </w:rPr>
        <w:t>organisation</w:t>
      </w:r>
      <w:proofErr w:type="spellEnd"/>
      <w:r w:rsidRPr="00B3779C">
        <w:rPr>
          <w:rFonts w:ascii="Times New Roman" w:hAnsi="Times New Roman" w:cs="Times New Roman"/>
          <w:sz w:val="20"/>
          <w:szCs w:val="20"/>
        </w:rPr>
        <w:t xml:space="preserve"> to ensure that the identification of entity annual reports is performed on a consistent basis across all of the audited entities. </w:t>
      </w:r>
    </w:p>
    <w:p w:rsidR="00500A7C" w:rsidRPr="00B3779C" w:rsidRDefault="00500A7C" w:rsidP="00500A7C">
      <w:pPr>
        <w:ind w:left="1297"/>
        <w:rPr>
          <w:rFonts w:ascii="Times New Roman" w:hAnsi="Times New Roman" w:cs="Times New Roman"/>
          <w:sz w:val="20"/>
          <w:szCs w:val="20"/>
        </w:rPr>
      </w:pPr>
      <w:r w:rsidRPr="00B3779C">
        <w:rPr>
          <w:rFonts w:ascii="Times New Roman" w:hAnsi="Times New Roman" w:cs="Times New Roman"/>
          <w:sz w:val="20"/>
          <w:szCs w:val="20"/>
        </w:rPr>
        <w:t xml:space="preserve">Other information is defined as financial or non-financial information (other than financial statements and the auditor’s report thereon) </w:t>
      </w:r>
      <w:r w:rsidRPr="00B3779C">
        <w:rPr>
          <w:rFonts w:ascii="Times New Roman" w:hAnsi="Times New Roman" w:cs="Times New Roman"/>
          <w:b/>
          <w:sz w:val="20"/>
          <w:szCs w:val="20"/>
          <w:u w:val="single"/>
        </w:rPr>
        <w:t>included in</w:t>
      </w:r>
      <w:r w:rsidRPr="00B3779C">
        <w:rPr>
          <w:rFonts w:ascii="Times New Roman" w:hAnsi="Times New Roman" w:cs="Times New Roman"/>
          <w:sz w:val="20"/>
          <w:szCs w:val="20"/>
        </w:rPr>
        <w:t xml:space="preserve"> an entity’s annual report. </w:t>
      </w:r>
    </w:p>
    <w:p w:rsidR="00500A7C" w:rsidRDefault="00500A7C" w:rsidP="00500A7C">
      <w:pPr>
        <w:pStyle w:val="Overskrift3"/>
        <w:ind w:left="1297"/>
        <w:rPr>
          <w:sz w:val="20"/>
          <w:szCs w:val="20"/>
        </w:rPr>
      </w:pPr>
    </w:p>
    <w:p w:rsidR="001A4B7A" w:rsidRDefault="001A4B7A" w:rsidP="00500A7C">
      <w:pPr>
        <w:pStyle w:val="Overskrift3"/>
        <w:ind w:left="1297"/>
        <w:rPr>
          <w:sz w:val="20"/>
          <w:szCs w:val="20"/>
        </w:rPr>
      </w:pPr>
    </w:p>
    <w:p w:rsidR="001A4B7A" w:rsidRDefault="001A4B7A" w:rsidP="00500A7C">
      <w:pPr>
        <w:pStyle w:val="Overskrift3"/>
        <w:ind w:left="1297"/>
        <w:rPr>
          <w:sz w:val="20"/>
          <w:szCs w:val="20"/>
        </w:rPr>
      </w:pPr>
    </w:p>
    <w:p w:rsidR="001A4B7A" w:rsidRDefault="001A4B7A" w:rsidP="00500A7C">
      <w:pPr>
        <w:pStyle w:val="Overskrift3"/>
        <w:ind w:left="1297"/>
        <w:rPr>
          <w:sz w:val="20"/>
          <w:szCs w:val="20"/>
        </w:rPr>
      </w:pPr>
    </w:p>
    <w:p w:rsidR="001A4B7A" w:rsidRDefault="001A4B7A" w:rsidP="00500A7C">
      <w:pPr>
        <w:pStyle w:val="Overskrift3"/>
        <w:ind w:left="1297"/>
        <w:rPr>
          <w:sz w:val="20"/>
          <w:szCs w:val="20"/>
        </w:rPr>
      </w:pPr>
    </w:p>
    <w:p w:rsidR="001A4B7A" w:rsidRPr="00B3779C" w:rsidRDefault="001A4B7A" w:rsidP="00500A7C">
      <w:pPr>
        <w:pStyle w:val="Overskrift3"/>
        <w:ind w:left="1297"/>
        <w:rPr>
          <w:sz w:val="20"/>
          <w:szCs w:val="20"/>
        </w:rPr>
      </w:pPr>
    </w:p>
    <w:p w:rsidR="00500A7C" w:rsidRPr="00B3779C" w:rsidRDefault="00500A7C" w:rsidP="00500A7C">
      <w:pPr>
        <w:pStyle w:val="Overskrift3"/>
        <w:ind w:left="1297"/>
      </w:pPr>
      <w:r w:rsidRPr="00B3779C">
        <w:t xml:space="preserve">Withdrawal from the Engagement </w:t>
      </w:r>
    </w:p>
    <w:p w:rsidR="00500A7C" w:rsidRPr="00B3779C" w:rsidRDefault="00500A7C" w:rsidP="00500A7C">
      <w:pPr>
        <w:ind w:left="1297"/>
        <w:rPr>
          <w:rFonts w:ascii="Times New Roman" w:eastAsia="Times New Roman" w:hAnsi="Times New Roman" w:cs="Times New Roman"/>
          <w:b/>
          <w:bCs/>
          <w:sz w:val="20"/>
          <w:szCs w:val="20"/>
        </w:rPr>
      </w:pPr>
    </w:p>
    <w:p w:rsidR="00500A7C" w:rsidRPr="00B3779C" w:rsidRDefault="00500A7C" w:rsidP="00646AEE">
      <w:pPr>
        <w:spacing w:after="0" w:line="293" w:lineRule="auto"/>
        <w:ind w:left="1858" w:right="14" w:hanging="562"/>
        <w:rPr>
          <w:rFonts w:ascii="Times New Roman" w:hAnsi="Times New Roman" w:cs="Times New Roman"/>
          <w:sz w:val="20"/>
          <w:szCs w:val="20"/>
        </w:rPr>
      </w:pPr>
      <w:r w:rsidRPr="00B3779C">
        <w:rPr>
          <w:rFonts w:ascii="Times New Roman" w:hAnsi="Times New Roman" w:cs="Times New Roman"/>
          <w:sz w:val="20"/>
          <w:szCs w:val="20"/>
        </w:rPr>
        <w:t>P5.</w:t>
      </w:r>
      <w:r w:rsidRPr="00B3779C">
        <w:rPr>
          <w:rFonts w:ascii="Times New Roman" w:hAnsi="Times New Roman" w:cs="Times New Roman"/>
          <w:sz w:val="20"/>
          <w:szCs w:val="20"/>
        </w:rPr>
        <w:tab/>
        <w:t xml:space="preserve">When circumstances surrounding a refusal to correct a material misstatement of the other information cast such doubt on the integrity of management and those charged with governance as to call into question the reliability of representations obtained from them during the audit, withdrawal from the engagement may be appropriate.  </w:t>
      </w:r>
    </w:p>
    <w:p w:rsidR="00646AEE" w:rsidRPr="00B3779C" w:rsidRDefault="00646AEE" w:rsidP="00646AEE">
      <w:pPr>
        <w:spacing w:after="0" w:line="293" w:lineRule="auto"/>
        <w:ind w:right="1267"/>
        <w:rPr>
          <w:rFonts w:ascii="Times New Roman" w:hAnsi="Times New Roman" w:cs="Times New Roman"/>
          <w:sz w:val="20"/>
          <w:szCs w:val="20"/>
        </w:rPr>
      </w:pPr>
    </w:p>
    <w:p w:rsidR="00500A7C" w:rsidRPr="00B3779C" w:rsidRDefault="00500A7C" w:rsidP="00646AEE">
      <w:pPr>
        <w:spacing w:after="0" w:line="293" w:lineRule="auto"/>
        <w:ind w:left="1858" w:right="14"/>
        <w:rPr>
          <w:rFonts w:ascii="Times New Roman" w:eastAsia="Times New Roman" w:hAnsi="Times New Roman" w:cs="Times New Roman"/>
          <w:b/>
          <w:bCs/>
          <w:sz w:val="20"/>
          <w:szCs w:val="20"/>
        </w:rPr>
      </w:pPr>
      <w:r w:rsidRPr="00B3779C">
        <w:rPr>
          <w:rFonts w:ascii="Times New Roman" w:hAnsi="Times New Roman" w:cs="Times New Roman"/>
          <w:sz w:val="20"/>
          <w:szCs w:val="20"/>
        </w:rPr>
        <w:t xml:space="preserve">Paragraph A47 of the ISA provides that where withdrawal from an engagement is not possible in the public sector, the auditor may issue a report to the legislature providing details of the matter or may take other appropriate actions. </w:t>
      </w:r>
      <w:r w:rsidR="00E356F2" w:rsidRPr="00B3779C">
        <w:rPr>
          <w:rFonts w:ascii="Times New Roman" w:hAnsi="Times New Roman" w:cs="Times New Roman"/>
          <w:sz w:val="20"/>
          <w:szCs w:val="20"/>
        </w:rPr>
        <w:t xml:space="preserve"> </w:t>
      </w:r>
      <w:r w:rsidRPr="00B3779C">
        <w:rPr>
          <w:rFonts w:ascii="Times New Roman" w:hAnsi="Times New Roman" w:cs="Times New Roman"/>
          <w:sz w:val="20"/>
          <w:szCs w:val="20"/>
        </w:rPr>
        <w:t xml:space="preserve">Other appropriate actions may include reporting another matter paragraph highlighting management’s refusal to correct material misstatements of the other information.  Alternatively, the auditor may also conclude that a disclaimer of opinion on the financial statements is the appropriate response in the circumstances.  </w:t>
      </w:r>
      <w:r w:rsidR="00002113" w:rsidRPr="00B3779C">
        <w:rPr>
          <w:rFonts w:ascii="Times New Roman" w:hAnsi="Times New Roman" w:cs="Times New Roman"/>
          <w:sz w:val="20"/>
          <w:szCs w:val="20"/>
        </w:rPr>
        <w:t xml:space="preserve">More than one action may be necessary depending on the circumstances encountered.  </w:t>
      </w:r>
    </w:p>
    <w:p w:rsidR="00500A7C" w:rsidRPr="00B3779C" w:rsidRDefault="00500A7C">
      <w:pPr>
        <w:spacing w:after="0" w:line="240" w:lineRule="auto"/>
        <w:ind w:left="1297" w:right="-20"/>
        <w:rPr>
          <w:rFonts w:ascii="Times New Roman" w:eastAsia="Times New Roman" w:hAnsi="Times New Roman" w:cs="Times New Roman"/>
          <w:sz w:val="28"/>
          <w:szCs w:val="28"/>
        </w:rPr>
      </w:pPr>
    </w:p>
    <w:p w:rsidR="004C347E" w:rsidRPr="00B3779C" w:rsidRDefault="004C347E">
      <w:pPr>
        <w:spacing w:before="3" w:after="0" w:line="190" w:lineRule="exact"/>
        <w:rPr>
          <w:sz w:val="19"/>
          <w:szCs w:val="19"/>
        </w:rPr>
      </w:pPr>
    </w:p>
    <w:p w:rsidR="004C347E" w:rsidRPr="00B3779C" w:rsidRDefault="004C347E">
      <w:pPr>
        <w:spacing w:after="0" w:line="200" w:lineRule="exact"/>
        <w:rPr>
          <w:sz w:val="20"/>
          <w:szCs w:val="20"/>
        </w:rPr>
      </w:pPr>
    </w:p>
    <w:p w:rsidR="004C347E" w:rsidRPr="00B3779C" w:rsidRDefault="004C347E">
      <w:pPr>
        <w:spacing w:after="0" w:line="200" w:lineRule="exact"/>
        <w:rPr>
          <w:sz w:val="20"/>
          <w:szCs w:val="20"/>
        </w:rPr>
      </w:pPr>
    </w:p>
    <w:p w:rsidR="004C347E" w:rsidRPr="00B3779C" w:rsidRDefault="004C347E" w:rsidP="00736EFC">
      <w:pPr>
        <w:spacing w:before="44" w:after="0" w:line="135" w:lineRule="exact"/>
        <w:ind w:left="1297" w:right="-20"/>
        <w:rPr>
          <w:sz w:val="20"/>
          <w:szCs w:val="20"/>
        </w:rPr>
      </w:pPr>
    </w:p>
    <w:p w:rsidR="004C347E" w:rsidRDefault="004C347E" w:rsidP="000D1D85">
      <w:pPr>
        <w:spacing w:before="44" w:after="0" w:line="240" w:lineRule="auto"/>
        <w:ind w:left="1241" w:right="-20"/>
        <w:rPr>
          <w:rFonts w:ascii="Times New Roman" w:eastAsia="Times New Roman" w:hAnsi="Times New Roman" w:cs="Times New Roman"/>
          <w:sz w:val="16"/>
          <w:szCs w:val="16"/>
        </w:rPr>
      </w:pPr>
    </w:p>
    <w:sectPr w:rsidR="004C347E">
      <w:headerReference w:type="default" r:id="rId8"/>
      <w:footerReference w:type="default" r:id="rId9"/>
      <w:pgSz w:w="11920" w:h="16840"/>
      <w:pgMar w:top="440" w:right="1660" w:bottom="280" w:left="4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2CF" w:rsidRDefault="00BF02CF" w:rsidP="001A5A6B">
      <w:pPr>
        <w:spacing w:after="0" w:line="240" w:lineRule="auto"/>
      </w:pPr>
      <w:r>
        <w:separator/>
      </w:r>
    </w:p>
  </w:endnote>
  <w:endnote w:type="continuationSeparator" w:id="0">
    <w:p w:rsidR="00BF02CF" w:rsidRDefault="00BF02CF" w:rsidP="001A5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9A1" w:rsidRDefault="00DD59A1" w:rsidP="008C67BF">
    <w:pPr>
      <w:spacing w:after="0" w:line="240" w:lineRule="auto"/>
    </w:pPr>
    <w:r>
      <w:rPr>
        <w:rFonts w:ascii="Times New Roman" w:eastAsia="Times New Roman" w:hAnsi="Times New Roman" w:cs="Times New Roman"/>
        <w:spacing w:val="-1"/>
        <w:w w:val="103"/>
        <w:sz w:val="16"/>
        <w:szCs w:val="16"/>
      </w:rPr>
      <w:t>THE AUDITOR’S RESPONSIBILITIES RELATING TO OTHER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2CF" w:rsidRDefault="00BF02CF" w:rsidP="001A5A6B">
      <w:pPr>
        <w:spacing w:after="0" w:line="240" w:lineRule="auto"/>
      </w:pPr>
      <w:r>
        <w:separator/>
      </w:r>
    </w:p>
  </w:footnote>
  <w:footnote w:type="continuationSeparator" w:id="0">
    <w:p w:rsidR="00BF02CF" w:rsidRDefault="00BF02CF" w:rsidP="001A5A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9A1" w:rsidRDefault="00DD59A1" w:rsidP="001A5A6B">
    <w:pPr>
      <w:spacing w:before="9" w:after="0" w:line="180" w:lineRule="exact"/>
      <w:ind w:left="20" w:right="-28" w:firstLine="863"/>
      <w:jc w:val="right"/>
      <w:rPr>
        <w:rFonts w:ascii="Times New Roman" w:eastAsia="Times New Roman" w:hAnsi="Times New Roman" w:cs="Times New Roman"/>
        <w:w w:val="103"/>
        <w:sz w:val="16"/>
        <w:szCs w:val="16"/>
      </w:rPr>
    </w:pPr>
    <w:r>
      <w:rPr>
        <w:rFonts w:ascii="Times New Roman" w:eastAsia="Times New Roman" w:hAnsi="Times New Roman" w:cs="Times New Roman"/>
        <w:spacing w:val="9"/>
        <w:sz w:val="16"/>
        <w:szCs w:val="16"/>
      </w:rPr>
      <w:t>IS</w:t>
    </w:r>
    <w:r>
      <w:rPr>
        <w:rFonts w:ascii="Times New Roman" w:eastAsia="Times New Roman" w:hAnsi="Times New Roman" w:cs="Times New Roman"/>
        <w:spacing w:val="7"/>
        <w:sz w:val="16"/>
        <w:szCs w:val="16"/>
      </w:rPr>
      <w:t>S</w:t>
    </w:r>
    <w:r>
      <w:rPr>
        <w:rFonts w:ascii="Times New Roman" w:eastAsia="Times New Roman" w:hAnsi="Times New Roman" w:cs="Times New Roman"/>
        <w:sz w:val="16"/>
        <w:szCs w:val="16"/>
      </w:rPr>
      <w:t>A</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sz w:val="16"/>
        <w:szCs w:val="16"/>
      </w:rPr>
      <w:t>I</w:t>
    </w:r>
    <w:r>
      <w:rPr>
        <w:rFonts w:ascii="Times New Roman" w:eastAsia="Times New Roman" w:hAnsi="Times New Roman" w:cs="Times New Roman"/>
        <w:spacing w:val="20"/>
        <w:sz w:val="16"/>
        <w:szCs w:val="16"/>
      </w:rPr>
      <w:t xml:space="preserve"> </w:t>
    </w:r>
    <w:r>
      <w:rPr>
        <w:rFonts w:ascii="Times New Roman" w:eastAsia="Times New Roman" w:hAnsi="Times New Roman" w:cs="Times New Roman"/>
        <w:spacing w:val="-2"/>
        <w:w w:val="103"/>
        <w:sz w:val="16"/>
        <w:szCs w:val="16"/>
      </w:rPr>
      <w:t>1</w:t>
    </w:r>
    <w:r>
      <w:rPr>
        <w:rFonts w:ascii="Times New Roman" w:eastAsia="Times New Roman" w:hAnsi="Times New Roman" w:cs="Times New Roman"/>
        <w:spacing w:val="6"/>
        <w:w w:val="103"/>
        <w:sz w:val="16"/>
        <w:szCs w:val="16"/>
      </w:rPr>
      <w:t>720</w:t>
    </w:r>
    <w:r>
      <w:rPr>
        <w:rFonts w:ascii="Times New Roman" w:eastAsia="Times New Roman" w:hAnsi="Times New Roman" w:cs="Times New Roman"/>
        <w:w w:val="103"/>
        <w:sz w:val="16"/>
        <w:szCs w:val="16"/>
      </w:rPr>
      <w:t xml:space="preserve"> </w:t>
    </w:r>
  </w:p>
  <w:p w:rsidR="00DD59A1" w:rsidRDefault="00DD59A1" w:rsidP="001A5A6B">
    <w:pPr>
      <w:spacing w:before="9" w:after="0" w:line="180" w:lineRule="exact"/>
      <w:ind w:left="20" w:right="-28" w:firstLine="863"/>
      <w:jc w:val="right"/>
      <w:rPr>
        <w:rFonts w:ascii="Times New Roman" w:eastAsia="Times New Roman" w:hAnsi="Times New Roman" w:cs="Times New Roman"/>
        <w:sz w:val="16"/>
        <w:szCs w:val="16"/>
      </w:rPr>
    </w:pPr>
    <w:r>
      <w:rPr>
        <w:rFonts w:ascii="Times New Roman" w:eastAsia="Times New Roman" w:hAnsi="Times New Roman" w:cs="Times New Roman"/>
        <w:spacing w:val="6"/>
        <w:w w:val="115"/>
        <w:sz w:val="16"/>
        <w:szCs w:val="16"/>
      </w:rPr>
      <w:t>PRACTICE NOTE</w:t>
    </w:r>
    <w:r>
      <w:rPr>
        <w:rFonts w:ascii="Times New Roman" w:eastAsia="Times New Roman" w:hAnsi="Times New Roman" w:cs="Times New Roman"/>
        <w:spacing w:val="1"/>
        <w:w w:val="142"/>
        <w:sz w:val="16"/>
        <w:szCs w:val="16"/>
      </w:rPr>
      <w:t xml:space="preserve"> </w:t>
    </w:r>
    <w:r>
      <w:rPr>
        <w:rFonts w:ascii="Times New Roman" w:eastAsia="Times New Roman" w:hAnsi="Times New Roman" w:cs="Times New Roman"/>
        <w:spacing w:val="6"/>
        <w:w w:val="103"/>
        <w:sz w:val="16"/>
        <w:szCs w:val="16"/>
      </w:rPr>
      <w:t>720</w:t>
    </w:r>
  </w:p>
  <w:p w:rsidR="00DD59A1" w:rsidRDefault="00DD59A1">
    <w:pPr>
      <w:pStyle w:val="Sidehoved"/>
    </w:pPr>
  </w:p>
  <w:p w:rsidR="00DD59A1" w:rsidRDefault="00DD59A1">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61925"/>
    <w:multiLevelType w:val="hybridMultilevel"/>
    <w:tmpl w:val="45CC0BF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47E"/>
    <w:rsid w:val="00002113"/>
    <w:rsid w:val="000D1D85"/>
    <w:rsid w:val="000F0921"/>
    <w:rsid w:val="000F7A17"/>
    <w:rsid w:val="001221D8"/>
    <w:rsid w:val="001239B8"/>
    <w:rsid w:val="001418A5"/>
    <w:rsid w:val="001A4B7A"/>
    <w:rsid w:val="001A5A6B"/>
    <w:rsid w:val="00243CEB"/>
    <w:rsid w:val="00253161"/>
    <w:rsid w:val="002531E4"/>
    <w:rsid w:val="00255A51"/>
    <w:rsid w:val="002703D5"/>
    <w:rsid w:val="0031684B"/>
    <w:rsid w:val="003B38CF"/>
    <w:rsid w:val="00425D2F"/>
    <w:rsid w:val="004B61CA"/>
    <w:rsid w:val="004C347E"/>
    <w:rsid w:val="004D23D5"/>
    <w:rsid w:val="004F6B81"/>
    <w:rsid w:val="00500A7C"/>
    <w:rsid w:val="006013CF"/>
    <w:rsid w:val="00646AEE"/>
    <w:rsid w:val="006B026F"/>
    <w:rsid w:val="006C789E"/>
    <w:rsid w:val="006F060C"/>
    <w:rsid w:val="007144EF"/>
    <w:rsid w:val="00736EFC"/>
    <w:rsid w:val="008C67BF"/>
    <w:rsid w:val="008F32C3"/>
    <w:rsid w:val="00A22C97"/>
    <w:rsid w:val="00A7667E"/>
    <w:rsid w:val="00B1103E"/>
    <w:rsid w:val="00B3779C"/>
    <w:rsid w:val="00B947C1"/>
    <w:rsid w:val="00BD7FA0"/>
    <w:rsid w:val="00BF02CF"/>
    <w:rsid w:val="00C0347E"/>
    <w:rsid w:val="00C04F68"/>
    <w:rsid w:val="00C05162"/>
    <w:rsid w:val="00C42185"/>
    <w:rsid w:val="00C96868"/>
    <w:rsid w:val="00CC7102"/>
    <w:rsid w:val="00CF3A1C"/>
    <w:rsid w:val="00D775C2"/>
    <w:rsid w:val="00DC6924"/>
    <w:rsid w:val="00DD59A1"/>
    <w:rsid w:val="00DE1D06"/>
    <w:rsid w:val="00DE2FBE"/>
    <w:rsid w:val="00DF2688"/>
    <w:rsid w:val="00E356F2"/>
    <w:rsid w:val="00E91595"/>
    <w:rsid w:val="00F528C4"/>
    <w:rsid w:val="00FA4B57"/>
    <w:rsid w:val="00FE2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42A5B6-9B42-46BA-AF60-3BAC4A82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Overskrift3">
    <w:name w:val="heading 3"/>
    <w:basedOn w:val="Normal"/>
    <w:link w:val="Overskrift3Tegn"/>
    <w:uiPriority w:val="1"/>
    <w:qFormat/>
    <w:rsid w:val="00500A7C"/>
    <w:pPr>
      <w:spacing w:after="0" w:line="240" w:lineRule="auto"/>
      <w:outlineLvl w:val="2"/>
    </w:pPr>
    <w:rPr>
      <w:rFonts w:ascii="Times New Roman" w:hAnsi="Times New Roman" w:cs="Times New Roman"/>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A5A6B"/>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1A5A6B"/>
  </w:style>
  <w:style w:type="paragraph" w:styleId="Sidefod">
    <w:name w:val="footer"/>
    <w:basedOn w:val="Normal"/>
    <w:link w:val="SidefodTegn"/>
    <w:uiPriority w:val="99"/>
    <w:unhideWhenUsed/>
    <w:rsid w:val="001A5A6B"/>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1A5A6B"/>
  </w:style>
  <w:style w:type="paragraph" w:styleId="Markeringsbobletekst">
    <w:name w:val="Balloon Text"/>
    <w:basedOn w:val="Normal"/>
    <w:link w:val="MarkeringsbobletekstTegn"/>
    <w:uiPriority w:val="99"/>
    <w:semiHidden/>
    <w:unhideWhenUsed/>
    <w:rsid w:val="001A5A6B"/>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A5A6B"/>
    <w:rPr>
      <w:rFonts w:ascii="Tahoma" w:hAnsi="Tahoma" w:cs="Tahoma"/>
      <w:sz w:val="16"/>
      <w:szCs w:val="16"/>
    </w:rPr>
  </w:style>
  <w:style w:type="paragraph" w:customStyle="1" w:styleId="Default">
    <w:name w:val="Default"/>
    <w:rsid w:val="00500A7C"/>
    <w:pPr>
      <w:widowControl/>
      <w:autoSpaceDE w:val="0"/>
      <w:autoSpaceDN w:val="0"/>
      <w:adjustRightInd w:val="0"/>
      <w:spacing w:after="0" w:line="240" w:lineRule="auto"/>
    </w:pPr>
    <w:rPr>
      <w:rFonts w:ascii="Arial" w:hAnsi="Arial" w:cs="Arial"/>
      <w:color w:val="000000"/>
      <w:sz w:val="24"/>
      <w:szCs w:val="24"/>
      <w:lang w:val="en-CA"/>
    </w:rPr>
  </w:style>
  <w:style w:type="character" w:customStyle="1" w:styleId="Overskrift3Tegn">
    <w:name w:val="Overskrift 3 Tegn"/>
    <w:basedOn w:val="Standardskrifttypeiafsnit"/>
    <w:link w:val="Overskrift3"/>
    <w:uiPriority w:val="1"/>
    <w:rsid w:val="00500A7C"/>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A1D90-BDA3-4C15-A80A-6975E3879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858</Words>
  <Characters>5240</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Stephane Boutin</dc:creator>
  <cp:lastModifiedBy>Mette E. Matthiasen</cp:lastModifiedBy>
  <cp:revision>1</cp:revision>
  <dcterms:created xsi:type="dcterms:W3CDTF">2016-05-02T10:34:00Z</dcterms:created>
  <dcterms:modified xsi:type="dcterms:W3CDTF">2016-05-02T10:34:00Z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2015-06-09T00:00:00Z</vt:filetime>
  </property>
  <property fmtid="{D5CDD505-2E9C-101B-9397-08002B2CF9AE}" pid="3" name="LastSaved">
    <vt:filetime>2015-06-14T00:00:00Z</vt:filetime>
  </property>
</Properties>
</file>